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F5C4" w14:textId="77777777" w:rsidR="004B30AE" w:rsidRDefault="004B30AE" w:rsidP="004B30AE">
      <w:pPr>
        <w:jc w:val="right"/>
      </w:pPr>
      <w:r>
        <w:rPr>
          <w:noProof/>
          <w:lang w:val="ro-RO" w:eastAsia="ro-RO"/>
        </w:rPr>
        <w:drawing>
          <wp:inline distT="0" distB="0" distL="0" distR="0" wp14:anchorId="17EB155E" wp14:editId="208841C2">
            <wp:extent cx="1343025" cy="8572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857250"/>
                    </a:xfrm>
                    <a:prstGeom prst="rect">
                      <a:avLst/>
                    </a:prstGeom>
                    <a:noFill/>
                    <a:ln>
                      <a:noFill/>
                    </a:ln>
                  </pic:spPr>
                </pic:pic>
              </a:graphicData>
            </a:graphic>
          </wp:inline>
        </w:drawing>
      </w:r>
    </w:p>
    <w:p w14:paraId="554B0165" w14:textId="77777777" w:rsidR="004B30AE" w:rsidRDefault="004B30AE" w:rsidP="004B30AE">
      <w:pPr>
        <w:jc w:val="right"/>
      </w:pPr>
    </w:p>
    <w:p w14:paraId="39816B71" w14:textId="77777777" w:rsidR="004B30AE" w:rsidRDefault="004B30AE" w:rsidP="004B30AE">
      <w:pPr>
        <w:jc w:val="right"/>
      </w:pPr>
    </w:p>
    <w:p w14:paraId="350394A2" w14:textId="2B9EE24B" w:rsidR="004B30AE" w:rsidRDefault="004B30AE" w:rsidP="004B30AE">
      <w:r>
        <w:t xml:space="preserve">                                                                                 APROB,</w:t>
      </w:r>
    </w:p>
    <w:p w14:paraId="6569E8BC" w14:textId="5A454E2E" w:rsidR="004B30AE" w:rsidRDefault="004B30AE" w:rsidP="004B30AE">
      <w:r>
        <w:t xml:space="preserve">                                                                                MANAGER</w:t>
      </w:r>
    </w:p>
    <w:p w14:paraId="2B1264FE" w14:textId="38478F6F" w:rsidR="004B30AE" w:rsidRDefault="004B30AE" w:rsidP="004B30AE">
      <w:pPr>
        <w:jc w:val="center"/>
      </w:pPr>
      <w:r>
        <w:t xml:space="preserve">                                                                               </w:t>
      </w:r>
      <w:r w:rsidR="00040510">
        <w:rPr>
          <w:rFonts w:ascii="TimesNewRomanPS-BoldMT" w:eastAsiaTheme="minorHAnsi" w:hAnsi="TimesNewRomanPS-BoldMT" w:cs="TimesNewRomanPS-BoldMT"/>
          <w:bCs/>
          <w:lang w:val="ro-RO" w:eastAsia="en-US"/>
        </w:rPr>
        <w:t>Conf</w:t>
      </w:r>
      <w:r w:rsidR="001D794F" w:rsidRPr="001D794F">
        <w:rPr>
          <w:rFonts w:ascii="TimesNewRomanPS-BoldMT" w:eastAsiaTheme="minorHAnsi" w:hAnsi="TimesNewRomanPS-BoldMT" w:cs="TimesNewRomanPS-BoldMT"/>
          <w:bCs/>
          <w:lang w:val="ro-RO" w:eastAsia="en-US"/>
        </w:rPr>
        <w:t>. univ. dr</w:t>
      </w:r>
      <w:r w:rsidR="0041464D">
        <w:rPr>
          <w:rFonts w:ascii="TimesNewRomanPS-BoldMT" w:eastAsiaTheme="minorHAnsi" w:hAnsi="TimesNewRomanPS-BoldMT" w:cs="TimesNewRomanPS-BoldMT"/>
          <w:bCs/>
          <w:lang w:val="ro-RO" w:eastAsia="en-US"/>
        </w:rPr>
        <w:t>.</w:t>
      </w:r>
      <w:r>
        <w:t xml:space="preserve"> FLORIN ESTEFAN</w:t>
      </w:r>
    </w:p>
    <w:p w14:paraId="07E4E603" w14:textId="6E8CED02" w:rsidR="004B30AE" w:rsidRPr="00754BC8" w:rsidRDefault="0063352C" w:rsidP="0063352C">
      <w:r w:rsidRPr="00754BC8">
        <w:t>Nr.</w:t>
      </w:r>
      <w:r w:rsidR="00B407F6" w:rsidRPr="00754BC8">
        <w:t xml:space="preserve"> </w:t>
      </w:r>
      <w:r w:rsidR="00BE4949">
        <w:t>4176</w:t>
      </w:r>
      <w:r w:rsidR="00B407F6" w:rsidRPr="00754BC8">
        <w:t>/</w:t>
      </w:r>
      <w:r w:rsidR="00BE4949">
        <w:t>29.12</w:t>
      </w:r>
      <w:r w:rsidR="00040510" w:rsidRPr="00754BC8">
        <w:t>.202</w:t>
      </w:r>
      <w:r w:rsidR="00C10884">
        <w:t>6</w:t>
      </w:r>
    </w:p>
    <w:p w14:paraId="7358A846" w14:textId="5A39225D" w:rsidR="004B30AE" w:rsidRPr="00754BC8" w:rsidRDefault="004B30AE" w:rsidP="004B30AE">
      <w:pPr>
        <w:jc w:val="center"/>
      </w:pPr>
    </w:p>
    <w:p w14:paraId="5CE83E72" w14:textId="54B0947F" w:rsidR="0063352C" w:rsidRPr="00754BC8" w:rsidRDefault="0063352C" w:rsidP="004B30AE">
      <w:pPr>
        <w:jc w:val="center"/>
      </w:pPr>
    </w:p>
    <w:p w14:paraId="153DBA5C" w14:textId="7C231650" w:rsidR="0063352C" w:rsidRPr="00754BC8" w:rsidRDefault="0063352C" w:rsidP="004B30AE">
      <w:pPr>
        <w:jc w:val="center"/>
      </w:pPr>
    </w:p>
    <w:p w14:paraId="691BF26C" w14:textId="75338B74" w:rsidR="0063352C" w:rsidRPr="00754BC8" w:rsidRDefault="0063352C" w:rsidP="004B30AE">
      <w:pPr>
        <w:jc w:val="center"/>
      </w:pPr>
    </w:p>
    <w:p w14:paraId="5579D248" w14:textId="3D84F8C9" w:rsidR="00816128" w:rsidRPr="00754BC8" w:rsidRDefault="00816128" w:rsidP="004B30AE">
      <w:pPr>
        <w:jc w:val="center"/>
      </w:pPr>
    </w:p>
    <w:p w14:paraId="31490EB0" w14:textId="77777777" w:rsidR="00816128" w:rsidRPr="00754BC8" w:rsidRDefault="00816128" w:rsidP="004B30AE">
      <w:pPr>
        <w:jc w:val="center"/>
      </w:pPr>
    </w:p>
    <w:p w14:paraId="2B3C858F" w14:textId="77777777" w:rsidR="004B30AE" w:rsidRPr="00754BC8" w:rsidRDefault="004B30AE" w:rsidP="004B30AE">
      <w:pPr>
        <w:jc w:val="center"/>
      </w:pPr>
    </w:p>
    <w:p w14:paraId="4BDC89CD" w14:textId="77777777" w:rsidR="004B30AE" w:rsidRPr="00754BC8" w:rsidRDefault="004B30AE" w:rsidP="004B30AE">
      <w:pPr>
        <w:jc w:val="center"/>
      </w:pPr>
    </w:p>
    <w:p w14:paraId="669F68EB" w14:textId="58FCBF43" w:rsidR="004B30AE" w:rsidRPr="00754BC8" w:rsidRDefault="004B30AE" w:rsidP="004B30AE">
      <w:pPr>
        <w:jc w:val="center"/>
        <w:rPr>
          <w:b/>
        </w:rPr>
      </w:pPr>
      <w:r w:rsidRPr="00754BC8">
        <w:rPr>
          <w:b/>
        </w:rPr>
        <w:t>STRATEGIA ANUALĂ DE ACHIZIȚIE PUBLICĂ PENTRU ANUL 20</w:t>
      </w:r>
      <w:r w:rsidR="00040510" w:rsidRPr="00754BC8">
        <w:rPr>
          <w:b/>
        </w:rPr>
        <w:t>2</w:t>
      </w:r>
      <w:r w:rsidR="00C10884">
        <w:rPr>
          <w:b/>
        </w:rPr>
        <w:t>6</w:t>
      </w:r>
    </w:p>
    <w:p w14:paraId="628D7A53" w14:textId="77777777" w:rsidR="00D94F71" w:rsidRPr="00754BC8" w:rsidRDefault="00D94F71" w:rsidP="004B30AE">
      <w:pPr>
        <w:jc w:val="center"/>
        <w:rPr>
          <w:b/>
        </w:rPr>
      </w:pPr>
    </w:p>
    <w:p w14:paraId="0C88EB59" w14:textId="77777777" w:rsidR="004B30AE" w:rsidRPr="00754BC8" w:rsidRDefault="004B30AE" w:rsidP="004B30AE">
      <w:pPr>
        <w:jc w:val="center"/>
        <w:rPr>
          <w:b/>
        </w:rPr>
      </w:pPr>
    </w:p>
    <w:p w14:paraId="7BB95EFD" w14:textId="77777777" w:rsidR="004B30AE" w:rsidRPr="00754BC8" w:rsidRDefault="004B30AE" w:rsidP="004B30AE">
      <w:pPr>
        <w:jc w:val="center"/>
      </w:pPr>
    </w:p>
    <w:p w14:paraId="3D32F6BA" w14:textId="449724EE" w:rsidR="00837A46" w:rsidRPr="00754BC8" w:rsidRDefault="00837A46" w:rsidP="00D94F71">
      <w:pPr>
        <w:jc w:val="both"/>
      </w:pPr>
    </w:p>
    <w:p w14:paraId="117E0FD1" w14:textId="79E0B955" w:rsidR="004B30AE" w:rsidRPr="00754BC8" w:rsidRDefault="004B30AE" w:rsidP="00D94F71">
      <w:pPr>
        <w:jc w:val="both"/>
      </w:pPr>
      <w:r w:rsidRPr="00754BC8">
        <w:t>.</w:t>
      </w:r>
    </w:p>
    <w:p w14:paraId="2C317ACD" w14:textId="717BF9E5" w:rsidR="004B30AE" w:rsidRPr="00C10884" w:rsidRDefault="004B30AE" w:rsidP="00D94F71">
      <w:pPr>
        <w:jc w:val="both"/>
        <w:rPr>
          <w:i/>
        </w:rPr>
      </w:pPr>
      <w:proofErr w:type="spellStart"/>
      <w:r w:rsidRPr="00754BC8">
        <w:t>În</w:t>
      </w:r>
      <w:proofErr w:type="spellEnd"/>
      <w:r w:rsidRPr="00754BC8">
        <w:t xml:space="preserve"> </w:t>
      </w:r>
      <w:proofErr w:type="spellStart"/>
      <w:r w:rsidRPr="00754BC8">
        <w:t>conformitate</w:t>
      </w:r>
      <w:proofErr w:type="spellEnd"/>
      <w:r w:rsidRPr="00754BC8">
        <w:t xml:space="preserve"> cu </w:t>
      </w:r>
      <w:proofErr w:type="spellStart"/>
      <w:r w:rsidRPr="00754BC8">
        <w:t>prevederile</w:t>
      </w:r>
      <w:proofErr w:type="spellEnd"/>
      <w:r w:rsidRPr="00754BC8">
        <w:t xml:space="preserve"> art. 11 </w:t>
      </w:r>
      <w:proofErr w:type="spellStart"/>
      <w:r w:rsidRPr="00754BC8">
        <w:t>alin</w:t>
      </w:r>
      <w:proofErr w:type="spellEnd"/>
      <w:r w:rsidRPr="00754BC8">
        <w:t xml:space="preserve">. </w:t>
      </w:r>
      <w:r w:rsidRPr="00C10884">
        <w:t xml:space="preserve">(3) din H.G. nr. 395/2016 </w:t>
      </w:r>
      <w:proofErr w:type="spellStart"/>
      <w:r w:rsidRPr="00C10884">
        <w:t>pentru</w:t>
      </w:r>
      <w:proofErr w:type="spellEnd"/>
      <w:r w:rsidRPr="00C10884">
        <w:t xml:space="preserve"> </w:t>
      </w:r>
      <w:proofErr w:type="spellStart"/>
      <w:r w:rsidRPr="00C10884">
        <w:t>aprobarea</w:t>
      </w:r>
      <w:proofErr w:type="spellEnd"/>
      <w:r w:rsidRPr="00C10884">
        <w:t xml:space="preserve"> </w:t>
      </w:r>
      <w:proofErr w:type="spellStart"/>
      <w:r w:rsidRPr="00C10884">
        <w:t>Normelor</w:t>
      </w:r>
      <w:proofErr w:type="spellEnd"/>
      <w:r w:rsidRPr="00C10884">
        <w:t xml:space="preserve"> </w:t>
      </w:r>
      <w:proofErr w:type="spellStart"/>
      <w:r w:rsidRPr="00C10884">
        <w:t>metodologice</w:t>
      </w:r>
      <w:proofErr w:type="spellEnd"/>
      <w:r w:rsidRPr="00C10884">
        <w:t xml:space="preserve"> din 2 </w:t>
      </w:r>
      <w:proofErr w:type="spellStart"/>
      <w:r w:rsidRPr="00C10884">
        <w:t>iunie</w:t>
      </w:r>
      <w:proofErr w:type="spellEnd"/>
      <w:r w:rsidRPr="00C10884">
        <w:t xml:space="preserve"> 2016 de </w:t>
      </w:r>
      <w:proofErr w:type="spellStart"/>
      <w:r w:rsidRPr="00C10884">
        <w:t>aplicare</w:t>
      </w:r>
      <w:proofErr w:type="spellEnd"/>
      <w:r w:rsidRPr="00C10884">
        <w:t xml:space="preserve"> a </w:t>
      </w:r>
      <w:proofErr w:type="spellStart"/>
      <w:r w:rsidRPr="00C10884">
        <w:t>prevederilor</w:t>
      </w:r>
      <w:proofErr w:type="spellEnd"/>
      <w:r w:rsidRPr="00C10884">
        <w:t xml:space="preserve"> </w:t>
      </w:r>
      <w:proofErr w:type="spellStart"/>
      <w:r w:rsidRPr="00C10884">
        <w:t>referitoare</w:t>
      </w:r>
      <w:proofErr w:type="spellEnd"/>
      <w:r w:rsidRPr="00C10884">
        <w:t xml:space="preserve"> la </w:t>
      </w:r>
      <w:proofErr w:type="spellStart"/>
      <w:r w:rsidRPr="00C10884">
        <w:t>atribuirea</w:t>
      </w:r>
      <w:proofErr w:type="spellEnd"/>
      <w:r w:rsidRPr="00C10884">
        <w:t xml:space="preserve"> </w:t>
      </w:r>
      <w:proofErr w:type="spellStart"/>
      <w:r w:rsidRPr="00C10884">
        <w:t>contractului</w:t>
      </w:r>
      <w:proofErr w:type="spellEnd"/>
      <w:r w:rsidRPr="00C10884">
        <w:t xml:space="preserve"> de </w:t>
      </w:r>
      <w:proofErr w:type="spellStart"/>
      <w:r w:rsidRPr="00C10884">
        <w:t>achiziție</w:t>
      </w:r>
      <w:proofErr w:type="spellEnd"/>
      <w:r w:rsidRPr="00C10884">
        <w:t xml:space="preserve"> </w:t>
      </w:r>
      <w:proofErr w:type="spellStart"/>
      <w:r w:rsidRPr="00C10884">
        <w:t>publică</w:t>
      </w:r>
      <w:proofErr w:type="spellEnd"/>
      <w:r w:rsidRPr="00C10884">
        <w:t>/</w:t>
      </w:r>
      <w:proofErr w:type="spellStart"/>
      <w:r w:rsidRPr="00C10884">
        <w:t>acordului-cadru</w:t>
      </w:r>
      <w:proofErr w:type="spellEnd"/>
      <w:r w:rsidRPr="00C10884">
        <w:t xml:space="preserve"> din </w:t>
      </w:r>
      <w:proofErr w:type="spellStart"/>
      <w:r w:rsidRPr="00C10884">
        <w:t>Legea</w:t>
      </w:r>
      <w:proofErr w:type="spellEnd"/>
      <w:r w:rsidRPr="00C10884">
        <w:t xml:space="preserve"> nr. 98/2016 </w:t>
      </w:r>
      <w:proofErr w:type="spellStart"/>
      <w:r w:rsidRPr="00C10884">
        <w:t>privind</w:t>
      </w:r>
      <w:proofErr w:type="spellEnd"/>
      <w:r w:rsidRPr="00C10884">
        <w:t xml:space="preserve"> </w:t>
      </w:r>
      <w:proofErr w:type="spellStart"/>
      <w:r w:rsidRPr="00C10884">
        <w:t>achizițiile</w:t>
      </w:r>
      <w:proofErr w:type="spellEnd"/>
      <w:r w:rsidRPr="00C10884">
        <w:t xml:space="preserve"> </w:t>
      </w:r>
      <w:proofErr w:type="spellStart"/>
      <w:r w:rsidRPr="00C10884">
        <w:t>publice</w:t>
      </w:r>
      <w:proofErr w:type="spellEnd"/>
      <w:r w:rsidRPr="00C10884">
        <w:t xml:space="preserve"> “</w:t>
      </w:r>
      <w:proofErr w:type="spellStart"/>
      <w:r w:rsidRPr="00C10884">
        <w:rPr>
          <w:i/>
        </w:rPr>
        <w:t>Strategia</w:t>
      </w:r>
      <w:proofErr w:type="spellEnd"/>
      <w:r w:rsidRPr="00C10884">
        <w:rPr>
          <w:i/>
        </w:rPr>
        <w:t xml:space="preserve"> </w:t>
      </w:r>
      <w:proofErr w:type="spellStart"/>
      <w:r w:rsidRPr="00C10884">
        <w:rPr>
          <w:i/>
        </w:rPr>
        <w:t>anuală</w:t>
      </w:r>
      <w:proofErr w:type="spellEnd"/>
      <w:r w:rsidRPr="00C10884">
        <w:rPr>
          <w:i/>
        </w:rPr>
        <w:t xml:space="preserve"> de </w:t>
      </w:r>
      <w:proofErr w:type="spellStart"/>
      <w:r w:rsidRPr="00C10884">
        <w:rPr>
          <w:i/>
        </w:rPr>
        <w:t>achiziție</w:t>
      </w:r>
      <w:proofErr w:type="spellEnd"/>
      <w:r w:rsidRPr="00C10884">
        <w:rPr>
          <w:i/>
        </w:rPr>
        <w:t xml:space="preserve"> </w:t>
      </w:r>
      <w:proofErr w:type="spellStart"/>
      <w:r w:rsidRPr="00C10884">
        <w:rPr>
          <w:i/>
        </w:rPr>
        <w:t>publică</w:t>
      </w:r>
      <w:proofErr w:type="spellEnd"/>
      <w:r w:rsidRPr="00C10884">
        <w:rPr>
          <w:i/>
        </w:rPr>
        <w:t xml:space="preserve"> se </w:t>
      </w:r>
      <w:proofErr w:type="spellStart"/>
      <w:r w:rsidRPr="00C10884">
        <w:rPr>
          <w:i/>
        </w:rPr>
        <w:t>realizează</w:t>
      </w:r>
      <w:proofErr w:type="spellEnd"/>
      <w:r w:rsidRPr="00C10884">
        <w:rPr>
          <w:i/>
        </w:rPr>
        <w:t xml:space="preserve"> </w:t>
      </w:r>
      <w:proofErr w:type="spellStart"/>
      <w:r w:rsidRPr="00C10884">
        <w:rPr>
          <w:i/>
        </w:rPr>
        <w:t>în</w:t>
      </w:r>
      <w:proofErr w:type="spellEnd"/>
      <w:r w:rsidRPr="00C10884">
        <w:rPr>
          <w:i/>
        </w:rPr>
        <w:t xml:space="preserve"> </w:t>
      </w:r>
      <w:proofErr w:type="spellStart"/>
      <w:r w:rsidRPr="00C10884">
        <w:rPr>
          <w:i/>
        </w:rPr>
        <w:t>ultimul</w:t>
      </w:r>
      <w:proofErr w:type="spellEnd"/>
      <w:r w:rsidRPr="00C10884">
        <w:rPr>
          <w:i/>
        </w:rPr>
        <w:t xml:space="preserve"> </w:t>
      </w:r>
      <w:proofErr w:type="spellStart"/>
      <w:r w:rsidRPr="00C10884">
        <w:rPr>
          <w:i/>
        </w:rPr>
        <w:t>trimestru</w:t>
      </w:r>
      <w:proofErr w:type="spellEnd"/>
      <w:r w:rsidRPr="00C10884">
        <w:rPr>
          <w:i/>
        </w:rPr>
        <w:t xml:space="preserve"> al </w:t>
      </w:r>
      <w:proofErr w:type="spellStart"/>
      <w:r w:rsidRPr="00C10884">
        <w:rPr>
          <w:i/>
        </w:rPr>
        <w:t>anului</w:t>
      </w:r>
      <w:proofErr w:type="spellEnd"/>
      <w:r w:rsidRPr="00C10884">
        <w:rPr>
          <w:i/>
        </w:rPr>
        <w:t xml:space="preserve"> anterior</w:t>
      </w:r>
      <w:r w:rsidR="007A47FD">
        <w:rPr>
          <w:i/>
        </w:rPr>
        <w:t>,</w:t>
      </w:r>
      <w:r w:rsidRPr="00C10884">
        <w:rPr>
          <w:i/>
        </w:rPr>
        <w:t xml:space="preserve"> </w:t>
      </w:r>
      <w:proofErr w:type="spellStart"/>
      <w:r w:rsidRPr="00C10884">
        <w:rPr>
          <w:i/>
        </w:rPr>
        <w:t>anului</w:t>
      </w:r>
      <w:proofErr w:type="spellEnd"/>
      <w:r w:rsidRPr="00C10884">
        <w:rPr>
          <w:i/>
        </w:rPr>
        <w:t xml:space="preserve"> </w:t>
      </w:r>
      <w:proofErr w:type="spellStart"/>
      <w:r w:rsidRPr="00C10884">
        <w:rPr>
          <w:i/>
        </w:rPr>
        <w:t>căruia</w:t>
      </w:r>
      <w:proofErr w:type="spellEnd"/>
      <w:r w:rsidRPr="00C10884">
        <w:rPr>
          <w:i/>
        </w:rPr>
        <w:t xml:space="preserve"> </w:t>
      </w:r>
      <w:proofErr w:type="spellStart"/>
      <w:r w:rsidRPr="00C10884">
        <w:rPr>
          <w:i/>
        </w:rPr>
        <w:t>îi</w:t>
      </w:r>
      <w:proofErr w:type="spellEnd"/>
      <w:r w:rsidRPr="00C10884">
        <w:rPr>
          <w:i/>
        </w:rPr>
        <w:t xml:space="preserve"> </w:t>
      </w:r>
      <w:proofErr w:type="spellStart"/>
      <w:r w:rsidRPr="00C10884">
        <w:rPr>
          <w:i/>
        </w:rPr>
        <w:t>corespund</w:t>
      </w:r>
      <w:proofErr w:type="spellEnd"/>
      <w:r w:rsidRPr="00C10884">
        <w:rPr>
          <w:i/>
        </w:rPr>
        <w:t xml:space="preserve"> </w:t>
      </w:r>
      <w:proofErr w:type="spellStart"/>
      <w:r w:rsidRPr="00C10884">
        <w:rPr>
          <w:i/>
        </w:rPr>
        <w:t>procesele</w:t>
      </w:r>
      <w:proofErr w:type="spellEnd"/>
      <w:r w:rsidRPr="00C10884">
        <w:rPr>
          <w:i/>
        </w:rPr>
        <w:t xml:space="preserve"> de </w:t>
      </w:r>
      <w:proofErr w:type="spellStart"/>
      <w:r w:rsidRPr="00C10884">
        <w:rPr>
          <w:i/>
        </w:rPr>
        <w:t>achiziție</w:t>
      </w:r>
      <w:proofErr w:type="spellEnd"/>
      <w:r w:rsidRPr="00C10884">
        <w:rPr>
          <w:i/>
        </w:rPr>
        <w:t xml:space="preserve"> </w:t>
      </w:r>
      <w:proofErr w:type="spellStart"/>
      <w:r w:rsidRPr="00C10884">
        <w:rPr>
          <w:i/>
        </w:rPr>
        <w:t>publică</w:t>
      </w:r>
      <w:proofErr w:type="spellEnd"/>
      <w:r w:rsidRPr="00C10884">
        <w:rPr>
          <w:i/>
        </w:rPr>
        <w:t xml:space="preserve"> </w:t>
      </w:r>
      <w:proofErr w:type="spellStart"/>
      <w:r w:rsidRPr="00C10884">
        <w:rPr>
          <w:i/>
        </w:rPr>
        <w:t>cuprinse</w:t>
      </w:r>
      <w:proofErr w:type="spellEnd"/>
      <w:r w:rsidRPr="00C10884">
        <w:rPr>
          <w:i/>
        </w:rPr>
        <w:t xml:space="preserve"> </w:t>
      </w:r>
      <w:proofErr w:type="spellStart"/>
      <w:r w:rsidRPr="00C10884">
        <w:rPr>
          <w:i/>
        </w:rPr>
        <w:t>în</w:t>
      </w:r>
      <w:proofErr w:type="spellEnd"/>
      <w:r w:rsidRPr="00C10884">
        <w:rPr>
          <w:i/>
        </w:rPr>
        <w:t xml:space="preserve"> </w:t>
      </w:r>
      <w:proofErr w:type="spellStart"/>
      <w:r w:rsidRPr="00C10884">
        <w:rPr>
          <w:i/>
        </w:rPr>
        <w:t>aceasta</w:t>
      </w:r>
      <w:proofErr w:type="spellEnd"/>
      <w:r w:rsidRPr="00C10884">
        <w:rPr>
          <w:i/>
        </w:rPr>
        <w:t xml:space="preserve"> </w:t>
      </w:r>
      <w:proofErr w:type="spellStart"/>
      <w:r w:rsidRPr="00C10884">
        <w:rPr>
          <w:i/>
        </w:rPr>
        <w:t>și</w:t>
      </w:r>
      <w:proofErr w:type="spellEnd"/>
      <w:r w:rsidRPr="00C10884">
        <w:rPr>
          <w:i/>
        </w:rPr>
        <w:t xml:space="preserve"> se </w:t>
      </w:r>
      <w:proofErr w:type="spellStart"/>
      <w:r w:rsidRPr="00C10884">
        <w:rPr>
          <w:i/>
        </w:rPr>
        <w:t>aprobă</w:t>
      </w:r>
      <w:proofErr w:type="spellEnd"/>
      <w:r w:rsidRPr="00C10884">
        <w:rPr>
          <w:i/>
        </w:rPr>
        <w:t xml:space="preserve"> de </w:t>
      </w:r>
      <w:proofErr w:type="spellStart"/>
      <w:r w:rsidRPr="00C10884">
        <w:rPr>
          <w:i/>
        </w:rPr>
        <w:t>către</w:t>
      </w:r>
      <w:proofErr w:type="spellEnd"/>
      <w:r w:rsidRPr="00C10884">
        <w:rPr>
          <w:i/>
        </w:rPr>
        <w:t xml:space="preserve"> </w:t>
      </w:r>
      <w:proofErr w:type="spellStart"/>
      <w:r w:rsidRPr="00C10884">
        <w:rPr>
          <w:i/>
        </w:rPr>
        <w:t>conducătorul</w:t>
      </w:r>
      <w:proofErr w:type="spellEnd"/>
      <w:r w:rsidRPr="00C10884">
        <w:rPr>
          <w:i/>
        </w:rPr>
        <w:t xml:space="preserve"> </w:t>
      </w:r>
      <w:proofErr w:type="spellStart"/>
      <w:r w:rsidRPr="00C10884">
        <w:rPr>
          <w:i/>
        </w:rPr>
        <w:t>autorității</w:t>
      </w:r>
      <w:proofErr w:type="spellEnd"/>
      <w:r w:rsidRPr="00C10884">
        <w:rPr>
          <w:i/>
        </w:rPr>
        <w:t xml:space="preserve"> </w:t>
      </w:r>
      <w:proofErr w:type="spellStart"/>
      <w:r w:rsidRPr="00C10884">
        <w:rPr>
          <w:i/>
        </w:rPr>
        <w:t>contractante</w:t>
      </w:r>
      <w:proofErr w:type="spellEnd"/>
      <w:r w:rsidRPr="00C10884">
        <w:rPr>
          <w:i/>
        </w:rPr>
        <w:t>”.</w:t>
      </w:r>
    </w:p>
    <w:p w14:paraId="0140D4F5" w14:textId="77777777" w:rsidR="004B30AE" w:rsidRPr="00C10884" w:rsidRDefault="004B30AE" w:rsidP="004B30AE">
      <w:pPr>
        <w:ind w:left="660"/>
        <w:jc w:val="both"/>
        <w:rPr>
          <w:i/>
        </w:rPr>
      </w:pPr>
    </w:p>
    <w:p w14:paraId="2F365D3F" w14:textId="361D394A" w:rsidR="004B30AE" w:rsidRPr="00C10884" w:rsidRDefault="004B30AE" w:rsidP="00D94F71">
      <w:pPr>
        <w:jc w:val="both"/>
      </w:pPr>
      <w:proofErr w:type="spellStart"/>
      <w:r w:rsidRPr="00C10884">
        <w:t>Potrivit</w:t>
      </w:r>
      <w:proofErr w:type="spellEnd"/>
      <w:r w:rsidRPr="00C10884">
        <w:t xml:space="preserve"> </w:t>
      </w:r>
      <w:proofErr w:type="spellStart"/>
      <w:r w:rsidRPr="00C10884">
        <w:t>dispozițiilor</w:t>
      </w:r>
      <w:proofErr w:type="spellEnd"/>
      <w:r w:rsidRPr="00C10884">
        <w:t xml:space="preserve"> art. 11 </w:t>
      </w:r>
      <w:proofErr w:type="spellStart"/>
      <w:r w:rsidRPr="00C10884">
        <w:t>alin</w:t>
      </w:r>
      <w:proofErr w:type="spellEnd"/>
      <w:r w:rsidRPr="00C10884">
        <w:t xml:space="preserve">. (2) din H.G. nr. 395/2016 </w:t>
      </w:r>
      <w:proofErr w:type="spellStart"/>
      <w:r w:rsidRPr="00C10884">
        <w:t>pentru</w:t>
      </w:r>
      <w:proofErr w:type="spellEnd"/>
      <w:r w:rsidRPr="00C10884">
        <w:t xml:space="preserve"> </w:t>
      </w:r>
      <w:proofErr w:type="spellStart"/>
      <w:r w:rsidRPr="00C10884">
        <w:t>aprobarea</w:t>
      </w:r>
      <w:proofErr w:type="spellEnd"/>
      <w:r w:rsidRPr="00C10884">
        <w:t xml:space="preserve"> </w:t>
      </w:r>
      <w:proofErr w:type="spellStart"/>
      <w:r w:rsidRPr="00C10884">
        <w:t>Normelor</w:t>
      </w:r>
      <w:proofErr w:type="spellEnd"/>
      <w:r w:rsidRPr="00C10884">
        <w:t xml:space="preserve"> </w:t>
      </w:r>
      <w:proofErr w:type="spellStart"/>
      <w:r w:rsidRPr="00C10884">
        <w:t>metodologice</w:t>
      </w:r>
      <w:proofErr w:type="spellEnd"/>
      <w:r w:rsidRPr="00C10884">
        <w:t xml:space="preserve"> din 2 </w:t>
      </w:r>
      <w:proofErr w:type="spellStart"/>
      <w:r w:rsidRPr="00C10884">
        <w:t>iunie</w:t>
      </w:r>
      <w:proofErr w:type="spellEnd"/>
      <w:r w:rsidRPr="00C10884">
        <w:t xml:space="preserve"> 2016 de </w:t>
      </w:r>
      <w:proofErr w:type="spellStart"/>
      <w:r w:rsidRPr="00C10884">
        <w:t>aplicare</w:t>
      </w:r>
      <w:proofErr w:type="spellEnd"/>
      <w:r w:rsidRPr="00C10884">
        <w:t xml:space="preserve"> a </w:t>
      </w:r>
      <w:proofErr w:type="spellStart"/>
      <w:r w:rsidRPr="00C10884">
        <w:t>prevederilor</w:t>
      </w:r>
      <w:proofErr w:type="spellEnd"/>
      <w:r w:rsidRPr="00C10884">
        <w:t xml:space="preserve"> </w:t>
      </w:r>
      <w:proofErr w:type="spellStart"/>
      <w:r w:rsidRPr="00C10884">
        <w:t>referitoare</w:t>
      </w:r>
      <w:proofErr w:type="spellEnd"/>
      <w:r w:rsidRPr="00C10884">
        <w:t xml:space="preserve"> la </w:t>
      </w:r>
      <w:proofErr w:type="spellStart"/>
      <w:r w:rsidRPr="00C10884">
        <w:t>atribuirea</w:t>
      </w:r>
      <w:proofErr w:type="spellEnd"/>
      <w:r w:rsidRPr="00C10884">
        <w:t xml:space="preserve"> </w:t>
      </w:r>
      <w:proofErr w:type="spellStart"/>
      <w:r w:rsidRPr="00C10884">
        <w:t>contractului</w:t>
      </w:r>
      <w:proofErr w:type="spellEnd"/>
      <w:r w:rsidRPr="00C10884">
        <w:t xml:space="preserve"> de </w:t>
      </w:r>
      <w:proofErr w:type="spellStart"/>
      <w:r w:rsidRPr="00C10884">
        <w:t>achiziție</w:t>
      </w:r>
      <w:proofErr w:type="spellEnd"/>
      <w:r w:rsidRPr="00C10884">
        <w:t xml:space="preserve"> </w:t>
      </w:r>
      <w:proofErr w:type="spellStart"/>
      <w:r w:rsidRPr="00C10884">
        <w:t>publică</w:t>
      </w:r>
      <w:proofErr w:type="spellEnd"/>
      <w:r w:rsidRPr="00C10884">
        <w:t>/</w:t>
      </w:r>
      <w:proofErr w:type="spellStart"/>
      <w:r w:rsidRPr="00C10884">
        <w:t>acordului-cadru</w:t>
      </w:r>
      <w:proofErr w:type="spellEnd"/>
      <w:r w:rsidRPr="00C10884">
        <w:t xml:space="preserve"> din </w:t>
      </w:r>
      <w:proofErr w:type="spellStart"/>
      <w:r w:rsidRPr="00C10884">
        <w:t>Legea</w:t>
      </w:r>
      <w:proofErr w:type="spellEnd"/>
      <w:r w:rsidRPr="00C10884">
        <w:t xml:space="preserve"> nr. 98/2016 </w:t>
      </w:r>
      <w:proofErr w:type="spellStart"/>
      <w:r w:rsidRPr="00C10884">
        <w:t>privind</w:t>
      </w:r>
      <w:proofErr w:type="spellEnd"/>
      <w:r w:rsidRPr="00C10884">
        <w:t xml:space="preserve"> </w:t>
      </w:r>
      <w:proofErr w:type="spellStart"/>
      <w:r w:rsidRPr="00C10884">
        <w:t>achizițiile</w:t>
      </w:r>
      <w:proofErr w:type="spellEnd"/>
      <w:r w:rsidRPr="00C10884">
        <w:t xml:space="preserve"> </w:t>
      </w:r>
      <w:proofErr w:type="spellStart"/>
      <w:r w:rsidRPr="00C10884">
        <w:t>publice</w:t>
      </w:r>
      <w:proofErr w:type="spellEnd"/>
      <w:r w:rsidRPr="00C10884">
        <w:t xml:space="preserve">, conform </w:t>
      </w:r>
      <w:proofErr w:type="spellStart"/>
      <w:r w:rsidRPr="00C10884">
        <w:t>căruia</w:t>
      </w:r>
      <w:proofErr w:type="spellEnd"/>
      <w:r w:rsidRPr="00C10884">
        <w:t xml:space="preserve"> “</w:t>
      </w:r>
      <w:r w:rsidRPr="00CA406E">
        <w:rPr>
          <w:i/>
          <w:lang w:val="ro-RO"/>
        </w:rPr>
        <w:t>totalitatea proceselor de achiziție publică planifica</w:t>
      </w:r>
      <w:r w:rsidR="007A47FD">
        <w:rPr>
          <w:i/>
          <w:lang w:val="ro-RO"/>
        </w:rPr>
        <w:t>t</w:t>
      </w:r>
      <w:r w:rsidRPr="00CA406E">
        <w:rPr>
          <w:i/>
          <w:lang w:val="ro-RO"/>
        </w:rPr>
        <w:t>e a fi l</w:t>
      </w:r>
      <w:r>
        <w:rPr>
          <w:i/>
          <w:lang w:val="ro-RO"/>
        </w:rPr>
        <w:t>a</w:t>
      </w:r>
      <w:r w:rsidRPr="00CA406E">
        <w:rPr>
          <w:i/>
          <w:lang w:val="ro-RO"/>
        </w:rPr>
        <w:t>nsate de o autoritate contractantă pe parcursul unui an bugetar reprezintă strategia anuală de achiziție publică la nivelul autorității contractante</w:t>
      </w:r>
      <w:r w:rsidRPr="00C10884">
        <w:rPr>
          <w:i/>
        </w:rPr>
        <w:t>”</w:t>
      </w:r>
      <w:r w:rsidRPr="00C10884">
        <w:t xml:space="preserve">, Opera </w:t>
      </w:r>
      <w:proofErr w:type="spellStart"/>
      <w:r w:rsidRPr="00C10884">
        <w:t>Națională</w:t>
      </w:r>
      <w:proofErr w:type="spellEnd"/>
      <w:r w:rsidRPr="00C10884">
        <w:t xml:space="preserve"> </w:t>
      </w:r>
      <w:proofErr w:type="spellStart"/>
      <w:r w:rsidRPr="00C10884">
        <w:t>Română</w:t>
      </w:r>
      <w:proofErr w:type="spellEnd"/>
      <w:r w:rsidRPr="00C10884">
        <w:t xml:space="preserve"> din Cluj-Napoca, </w:t>
      </w:r>
      <w:proofErr w:type="spellStart"/>
      <w:r w:rsidRPr="00C10884">
        <w:t>prin</w:t>
      </w:r>
      <w:proofErr w:type="spellEnd"/>
      <w:r w:rsidRPr="00C10884">
        <w:t xml:space="preserve"> </w:t>
      </w:r>
      <w:proofErr w:type="spellStart"/>
      <w:r w:rsidRPr="00C10884">
        <w:t>intermediul</w:t>
      </w:r>
      <w:proofErr w:type="spellEnd"/>
      <w:r w:rsidRPr="00C10884">
        <w:t xml:space="preserve"> </w:t>
      </w:r>
      <w:r w:rsidR="00BA76F5" w:rsidRPr="00C10884">
        <w:t xml:space="preserve"> sec</w:t>
      </w:r>
      <w:proofErr w:type="spellStart"/>
      <w:r w:rsidR="00BA76F5">
        <w:rPr>
          <w:lang w:val="ro-RO"/>
        </w:rPr>
        <w:t>ției</w:t>
      </w:r>
      <w:proofErr w:type="spellEnd"/>
      <w:r w:rsidR="00BA76F5">
        <w:rPr>
          <w:lang w:val="ro-RO"/>
        </w:rPr>
        <w:t xml:space="preserve"> </w:t>
      </w:r>
      <w:proofErr w:type="spellStart"/>
      <w:r w:rsidRPr="00C10884">
        <w:t>Achiziții</w:t>
      </w:r>
      <w:proofErr w:type="spellEnd"/>
      <w:r w:rsidRPr="00C10884">
        <w:t xml:space="preserve"> </w:t>
      </w:r>
      <w:proofErr w:type="spellStart"/>
      <w:r w:rsidRPr="00C10884">
        <w:t>Publice</w:t>
      </w:r>
      <w:proofErr w:type="spellEnd"/>
      <w:r w:rsidRPr="00C10884">
        <w:t xml:space="preserve"> a </w:t>
      </w:r>
      <w:proofErr w:type="spellStart"/>
      <w:r w:rsidRPr="00C10884">
        <w:t>elaborat</w:t>
      </w:r>
      <w:proofErr w:type="spellEnd"/>
      <w:r w:rsidRPr="00C10884">
        <w:t xml:space="preserve"> </w:t>
      </w:r>
      <w:proofErr w:type="spellStart"/>
      <w:r w:rsidRPr="00C10884">
        <w:t>Strategia</w:t>
      </w:r>
      <w:proofErr w:type="spellEnd"/>
      <w:r w:rsidRPr="00C10884">
        <w:t xml:space="preserve"> </w:t>
      </w:r>
      <w:proofErr w:type="spellStart"/>
      <w:r w:rsidRPr="00C10884">
        <w:t>anuală</w:t>
      </w:r>
      <w:proofErr w:type="spellEnd"/>
      <w:r w:rsidRPr="00C10884">
        <w:t xml:space="preserve"> de </w:t>
      </w:r>
      <w:proofErr w:type="spellStart"/>
      <w:r w:rsidRPr="00C10884">
        <w:t>achiziție</w:t>
      </w:r>
      <w:proofErr w:type="spellEnd"/>
      <w:r w:rsidRPr="00C10884">
        <w:t xml:space="preserve"> </w:t>
      </w:r>
      <w:proofErr w:type="spellStart"/>
      <w:r w:rsidRPr="00C10884">
        <w:t>publică</w:t>
      </w:r>
      <w:proofErr w:type="spellEnd"/>
      <w:r w:rsidRPr="00C10884">
        <w:t xml:space="preserve"> care </w:t>
      </w:r>
      <w:proofErr w:type="spellStart"/>
      <w:r w:rsidRPr="00C10884">
        <w:t>cuprinde</w:t>
      </w:r>
      <w:proofErr w:type="spellEnd"/>
      <w:r w:rsidRPr="00C10884">
        <w:t xml:space="preserve"> </w:t>
      </w:r>
      <w:proofErr w:type="spellStart"/>
      <w:r w:rsidRPr="00C10884">
        <w:t>totalitatea</w:t>
      </w:r>
      <w:proofErr w:type="spellEnd"/>
      <w:r w:rsidRPr="00C10884">
        <w:t xml:space="preserve"> </w:t>
      </w:r>
      <w:proofErr w:type="spellStart"/>
      <w:r w:rsidRPr="00C10884">
        <w:t>proceselor</w:t>
      </w:r>
      <w:proofErr w:type="spellEnd"/>
      <w:r w:rsidRPr="00C10884">
        <w:t xml:space="preserve"> de </w:t>
      </w:r>
      <w:proofErr w:type="spellStart"/>
      <w:r w:rsidRPr="00C10884">
        <w:t>achiziție</w:t>
      </w:r>
      <w:proofErr w:type="spellEnd"/>
      <w:r w:rsidRPr="00C10884">
        <w:t xml:space="preserve"> </w:t>
      </w:r>
      <w:proofErr w:type="spellStart"/>
      <w:r w:rsidRPr="00C10884">
        <w:t>publică</w:t>
      </w:r>
      <w:proofErr w:type="spellEnd"/>
      <w:r w:rsidRPr="00C10884">
        <w:t xml:space="preserve"> </w:t>
      </w:r>
      <w:proofErr w:type="spellStart"/>
      <w:r w:rsidRPr="00C10884">
        <w:t>planificate</w:t>
      </w:r>
      <w:proofErr w:type="spellEnd"/>
      <w:r w:rsidRPr="00C10884">
        <w:t xml:space="preserve"> a fi </w:t>
      </w:r>
      <w:proofErr w:type="spellStart"/>
      <w:r w:rsidRPr="00C10884">
        <w:t>lansate</w:t>
      </w:r>
      <w:proofErr w:type="spellEnd"/>
      <w:r w:rsidRPr="00C10884">
        <w:t xml:space="preserve"> pe </w:t>
      </w:r>
      <w:proofErr w:type="spellStart"/>
      <w:r w:rsidRPr="00C10884">
        <w:t>parcursul</w:t>
      </w:r>
      <w:proofErr w:type="spellEnd"/>
      <w:r w:rsidRPr="00C10884">
        <w:t xml:space="preserve"> </w:t>
      </w:r>
      <w:proofErr w:type="spellStart"/>
      <w:r w:rsidRPr="00C10884">
        <w:t>anului</w:t>
      </w:r>
      <w:proofErr w:type="spellEnd"/>
      <w:r w:rsidRPr="00C10884">
        <w:t xml:space="preserve"> </w:t>
      </w:r>
      <w:proofErr w:type="spellStart"/>
      <w:r w:rsidRPr="00C10884">
        <w:t>bugetar</w:t>
      </w:r>
      <w:proofErr w:type="spellEnd"/>
      <w:r w:rsidRPr="00C10884">
        <w:t xml:space="preserve"> 20</w:t>
      </w:r>
      <w:r w:rsidR="00900C59" w:rsidRPr="00C10884">
        <w:t>2</w:t>
      </w:r>
      <w:r w:rsidR="00C10884">
        <w:t>6</w:t>
      </w:r>
      <w:r w:rsidRPr="00C10884">
        <w:t>.</w:t>
      </w:r>
    </w:p>
    <w:p w14:paraId="53A4141A" w14:textId="77777777" w:rsidR="004B30AE" w:rsidRPr="00C10884" w:rsidRDefault="004B30AE" w:rsidP="004B30AE">
      <w:pPr>
        <w:ind w:left="660"/>
        <w:jc w:val="both"/>
      </w:pPr>
    </w:p>
    <w:p w14:paraId="58A40319" w14:textId="6DB474C0" w:rsidR="004B30AE" w:rsidRDefault="004B30AE" w:rsidP="00D94F71">
      <w:pPr>
        <w:jc w:val="both"/>
        <w:rPr>
          <w:lang w:val="ro-RO"/>
        </w:rPr>
      </w:pPr>
      <w:r>
        <w:rPr>
          <w:lang w:val="ro-RO"/>
        </w:rPr>
        <w:t xml:space="preserve">Strategia anuală de achiziție publică </w:t>
      </w:r>
      <w:r w:rsidR="00C10884">
        <w:rPr>
          <w:lang w:val="ro-RO"/>
        </w:rPr>
        <w:t>in cadrul</w:t>
      </w:r>
      <w:r>
        <w:rPr>
          <w:lang w:val="ro-RO"/>
        </w:rPr>
        <w:t xml:space="preserve"> Operei Naționale Române Cluj-Napoca se poate modifica și/sau completa ulterior, modificările/completările urmând să fie aprobate conform prevederilor de mai sus. Introducerea modificărilor și/sau completărilor în prezenta </w:t>
      </w:r>
      <w:r w:rsidRPr="00E143AD">
        <w:rPr>
          <w:i/>
          <w:lang w:val="ro-RO"/>
        </w:rPr>
        <w:t>Strategie</w:t>
      </w:r>
      <w:r>
        <w:rPr>
          <w:lang w:val="ro-RO"/>
        </w:rPr>
        <w:t xml:space="preserve"> este condiționată de identificarea surselor de finanțare.</w:t>
      </w:r>
    </w:p>
    <w:p w14:paraId="2717A98E" w14:textId="77777777" w:rsidR="004B30AE" w:rsidRDefault="004B30AE" w:rsidP="004B30AE">
      <w:pPr>
        <w:ind w:left="360"/>
        <w:jc w:val="both"/>
        <w:rPr>
          <w:lang w:val="ro-RO"/>
        </w:rPr>
      </w:pPr>
    </w:p>
    <w:p w14:paraId="51D06D66" w14:textId="78148EA9" w:rsidR="004B30AE" w:rsidRDefault="0010600B" w:rsidP="00D94F71">
      <w:pPr>
        <w:jc w:val="both"/>
        <w:rPr>
          <w:lang w:val="ro-RO"/>
        </w:rPr>
      </w:pPr>
      <w:r>
        <w:rPr>
          <w:lang w:val="ro-RO"/>
        </w:rPr>
        <w:lastRenderedPageBreak/>
        <w:t>Secția</w:t>
      </w:r>
      <w:r w:rsidR="004B30AE">
        <w:rPr>
          <w:lang w:val="ro-RO"/>
        </w:rPr>
        <w:t xml:space="preserve"> achiziții publice, având în vedere dispozițiile art. 11 alin. (6) din H.G. nr. 395/2016 pentru aprobarea Normelor metodologice din 2 iunie 2016 de aplicare a prevederilor referitoare la atribuirea contractului de achiziție publică/acordului-cadru din Legea nr. 98/2016 privind achizițiile publice a procedat la întocmirea prezentei Strategii prin utilizarea informațiilor și a cel puțin următoarelor elemente estimative:</w:t>
      </w:r>
    </w:p>
    <w:p w14:paraId="4401C077" w14:textId="77777777" w:rsidR="004B30AE" w:rsidRDefault="004B30AE" w:rsidP="004B30AE">
      <w:pPr>
        <w:ind w:left="360"/>
        <w:jc w:val="both"/>
        <w:rPr>
          <w:lang w:val="ro-RO"/>
        </w:rPr>
      </w:pPr>
    </w:p>
    <w:p w14:paraId="124169FA" w14:textId="77777777" w:rsidR="004B30AE" w:rsidRDefault="004B30AE" w:rsidP="004B30AE">
      <w:pPr>
        <w:numPr>
          <w:ilvl w:val="0"/>
          <w:numId w:val="3"/>
        </w:numPr>
        <w:jc w:val="both"/>
        <w:rPr>
          <w:lang w:val="ro-RO"/>
        </w:rPr>
      </w:pPr>
      <w:r>
        <w:rPr>
          <w:lang w:val="ro-RO"/>
        </w:rPr>
        <w:t>nevoile identificate la nivelul instituției ca fiind necesar a fi satisfăcute ca rezultat al unui proces de achiziție, așa cum rezultă acestea din solicitările transmise de toate compartimentele din cadrul Operei Naționale Române Cluj-Napoca;</w:t>
      </w:r>
    </w:p>
    <w:p w14:paraId="728B6001" w14:textId="77777777" w:rsidR="004B30AE" w:rsidRPr="00B50B7D" w:rsidRDefault="004B30AE" w:rsidP="004B30AE">
      <w:pPr>
        <w:numPr>
          <w:ilvl w:val="0"/>
          <w:numId w:val="3"/>
        </w:numPr>
        <w:jc w:val="both"/>
        <w:rPr>
          <w:i/>
          <w:lang w:val="ro-RO"/>
        </w:rPr>
      </w:pPr>
      <w:r>
        <w:rPr>
          <w:lang w:val="ro-RO"/>
        </w:rPr>
        <w:t>valoarea estimată a achiziției corespunzătoare fiecărei nevoi;</w:t>
      </w:r>
    </w:p>
    <w:p w14:paraId="67EEEB70" w14:textId="77777777" w:rsidR="004B30AE" w:rsidRPr="00B50B7D" w:rsidRDefault="004B30AE" w:rsidP="004B30AE">
      <w:pPr>
        <w:numPr>
          <w:ilvl w:val="0"/>
          <w:numId w:val="3"/>
        </w:numPr>
        <w:jc w:val="both"/>
        <w:rPr>
          <w:i/>
          <w:lang w:val="ro-RO"/>
        </w:rPr>
      </w:pPr>
      <w:r>
        <w:rPr>
          <w:lang w:val="ro-RO"/>
        </w:rPr>
        <w:t>capacitatea profesională existentă la nivel de autoritate contractantă pentru derularea unui proces care să asigure beneficiile anticipate;</w:t>
      </w:r>
    </w:p>
    <w:p w14:paraId="53CB293D" w14:textId="77777777" w:rsidR="004B30AE" w:rsidRPr="00B50B7D" w:rsidRDefault="004B30AE" w:rsidP="004B30AE">
      <w:pPr>
        <w:numPr>
          <w:ilvl w:val="0"/>
          <w:numId w:val="3"/>
        </w:numPr>
        <w:jc w:val="both"/>
        <w:rPr>
          <w:i/>
          <w:lang w:val="ro-RO"/>
        </w:rPr>
      </w:pPr>
      <w:r>
        <w:rPr>
          <w:lang w:val="ro-RO"/>
        </w:rPr>
        <w:t>resursele existente la nivel de Instituție și, după caz, necesarul de resurse suplimentare externe, care pot fi alocate derulării proceselor de achiziții publice.</w:t>
      </w:r>
    </w:p>
    <w:p w14:paraId="33F9E52C" w14:textId="77777777" w:rsidR="004B30AE" w:rsidRDefault="004B30AE" w:rsidP="004B30AE">
      <w:pPr>
        <w:jc w:val="both"/>
        <w:rPr>
          <w:lang w:val="ro-RO"/>
        </w:rPr>
      </w:pPr>
    </w:p>
    <w:p w14:paraId="14D9A4ED" w14:textId="18489B63" w:rsidR="004B30AE" w:rsidRDefault="004B30AE" w:rsidP="004B30AE">
      <w:pPr>
        <w:ind w:left="360"/>
        <w:jc w:val="both"/>
        <w:rPr>
          <w:lang w:val="ro-RO"/>
        </w:rPr>
      </w:pPr>
      <w:r>
        <w:rPr>
          <w:lang w:val="ro-RO"/>
        </w:rPr>
        <w:t xml:space="preserve">În cadrul Strategiei </w:t>
      </w:r>
      <w:r w:rsidR="00611B74">
        <w:rPr>
          <w:lang w:val="ro-RO"/>
        </w:rPr>
        <w:t>A</w:t>
      </w:r>
      <w:r>
        <w:rPr>
          <w:lang w:val="ro-RO"/>
        </w:rPr>
        <w:t xml:space="preserve">nuale de </w:t>
      </w:r>
      <w:r w:rsidR="00611B74">
        <w:rPr>
          <w:lang w:val="ro-RO"/>
        </w:rPr>
        <w:t>A</w:t>
      </w:r>
      <w:r>
        <w:rPr>
          <w:lang w:val="ro-RO"/>
        </w:rPr>
        <w:t xml:space="preserve">chiziție </w:t>
      </w:r>
      <w:r w:rsidR="00611B74">
        <w:rPr>
          <w:lang w:val="ro-RO"/>
        </w:rPr>
        <w:t>P</w:t>
      </w:r>
      <w:r>
        <w:rPr>
          <w:lang w:val="ro-RO"/>
        </w:rPr>
        <w:t>ublică la nivelul Operei Naționale Române Cluj-Napoca se va elabora Programul anul al achizițiilor publice  privind achizițiile directe</w:t>
      </w:r>
      <w:r w:rsidR="00611B74">
        <w:rPr>
          <w:lang w:val="ro-RO"/>
        </w:rPr>
        <w:t xml:space="preserve"> și achizițiile efectuate respectând procedurile </w:t>
      </w:r>
      <w:r w:rsidR="00C2291A">
        <w:rPr>
          <w:lang w:val="ro-RO"/>
        </w:rPr>
        <w:t xml:space="preserve">de achiziție în funcție de valoarea CPV-ului, </w:t>
      </w:r>
      <w:r>
        <w:rPr>
          <w:lang w:val="ro-RO"/>
        </w:rPr>
        <w:t>ca instrument managerial utilizat pentru planificarea și monitorizarea portofoliului de procese de achiziții la nivelul autorității.</w:t>
      </w:r>
    </w:p>
    <w:p w14:paraId="7C98C6B3" w14:textId="77777777" w:rsidR="004B30AE" w:rsidRDefault="004B30AE" w:rsidP="004B30AE">
      <w:pPr>
        <w:ind w:left="360"/>
        <w:jc w:val="both"/>
        <w:rPr>
          <w:lang w:val="ro-RO"/>
        </w:rPr>
      </w:pPr>
    </w:p>
    <w:p w14:paraId="0C0BC07C" w14:textId="77777777" w:rsidR="004B30AE" w:rsidRPr="00B358DE" w:rsidRDefault="004B30AE" w:rsidP="004B30AE">
      <w:pPr>
        <w:ind w:left="360"/>
        <w:jc w:val="both"/>
        <w:rPr>
          <w:lang w:val="ro-RO"/>
        </w:rPr>
      </w:pPr>
    </w:p>
    <w:p w14:paraId="39E40779" w14:textId="1481CC4E" w:rsidR="004B30AE" w:rsidRPr="00B94BD1" w:rsidRDefault="004B30AE" w:rsidP="00B94BD1">
      <w:pPr>
        <w:pStyle w:val="Listparagraf"/>
        <w:numPr>
          <w:ilvl w:val="0"/>
          <w:numId w:val="11"/>
        </w:numPr>
        <w:jc w:val="both"/>
        <w:rPr>
          <w:b/>
          <w:lang w:val="ro-RO"/>
        </w:rPr>
      </w:pPr>
      <w:r w:rsidRPr="00B94BD1">
        <w:rPr>
          <w:b/>
          <w:lang w:val="ro-RO"/>
        </w:rPr>
        <w:t>Etapele procesului de achiziție publică care vor fi parcurse în anul 20</w:t>
      </w:r>
      <w:r w:rsidR="00EC60BD">
        <w:rPr>
          <w:b/>
          <w:lang w:val="ro-RO"/>
        </w:rPr>
        <w:t>2</w:t>
      </w:r>
      <w:r w:rsidR="00C10884">
        <w:rPr>
          <w:b/>
          <w:lang w:val="ro-RO"/>
        </w:rPr>
        <w:t>6</w:t>
      </w:r>
    </w:p>
    <w:p w14:paraId="7BFF9029" w14:textId="77777777" w:rsidR="004B30AE" w:rsidRDefault="004B30AE" w:rsidP="004B30AE">
      <w:pPr>
        <w:jc w:val="both"/>
        <w:rPr>
          <w:lang w:val="ro-RO"/>
        </w:rPr>
      </w:pPr>
    </w:p>
    <w:p w14:paraId="164A619E" w14:textId="77777777" w:rsidR="004B30AE" w:rsidRDefault="004B30AE" w:rsidP="004B30AE">
      <w:pPr>
        <w:jc w:val="both"/>
        <w:rPr>
          <w:lang w:val="ro-RO"/>
        </w:rPr>
      </w:pPr>
      <w:r>
        <w:rPr>
          <w:lang w:val="ro-RO"/>
        </w:rPr>
        <w:t>Conform art. 8 din H.G. nr. 395/2016 pentru aprobarea Normelor metodologice din 2 iunie 2016 de aplicare a prevederilor referitoare la atribuirea contractului de achiziție publică/acordului-cadru din Legea nr. 98/2016 privind achizițiile publice, atribuirea unui contract de achiziție publică/acord-cadru este rezultatul unui proces ce se derulează în mai multe etape.</w:t>
      </w:r>
    </w:p>
    <w:p w14:paraId="3E8FB374" w14:textId="062E30E2" w:rsidR="004B30AE" w:rsidRDefault="004B30AE" w:rsidP="004B30AE">
      <w:pPr>
        <w:jc w:val="both"/>
        <w:rPr>
          <w:lang w:val="ro-RO"/>
        </w:rPr>
      </w:pPr>
      <w:r>
        <w:rPr>
          <w:lang w:val="ro-RO"/>
        </w:rPr>
        <w:t xml:space="preserve">Opera Națională Română Cluj-Napoca în calitate de autoritate contractantă, prin </w:t>
      </w:r>
      <w:r w:rsidR="00BC6291">
        <w:rPr>
          <w:lang w:val="ro-RO"/>
        </w:rPr>
        <w:t>Secția</w:t>
      </w:r>
      <w:r>
        <w:rPr>
          <w:lang w:val="ro-RO"/>
        </w:rPr>
        <w:t xml:space="preserve"> Achiziții Publice are obligația de a se documenta și de a parcurge pentru fiecare proces de achiziție publică trei etape distincte:</w:t>
      </w:r>
    </w:p>
    <w:p w14:paraId="29E446CD" w14:textId="77777777" w:rsidR="004B30AE" w:rsidRDefault="004B30AE" w:rsidP="004B30AE">
      <w:pPr>
        <w:numPr>
          <w:ilvl w:val="0"/>
          <w:numId w:val="5"/>
        </w:numPr>
        <w:jc w:val="both"/>
        <w:rPr>
          <w:lang w:val="ro-RO"/>
        </w:rPr>
      </w:pPr>
      <w:r>
        <w:rPr>
          <w:lang w:val="ro-RO"/>
        </w:rPr>
        <w:t>etapa de planificare/pregătire, inclusiv consultarea pieței;</w:t>
      </w:r>
    </w:p>
    <w:p w14:paraId="357D0243" w14:textId="77777777" w:rsidR="004B30AE" w:rsidRPr="00331711" w:rsidRDefault="004B30AE" w:rsidP="004B30AE">
      <w:pPr>
        <w:numPr>
          <w:ilvl w:val="0"/>
          <w:numId w:val="5"/>
        </w:numPr>
        <w:jc w:val="both"/>
        <w:rPr>
          <w:i/>
          <w:lang w:val="ro-RO"/>
        </w:rPr>
      </w:pPr>
      <w:r>
        <w:rPr>
          <w:lang w:val="ro-RO"/>
        </w:rPr>
        <w:t>etapa de organizare a procedurii și atribuirea contractului/acordului-cadru;</w:t>
      </w:r>
    </w:p>
    <w:p w14:paraId="17CC8B60" w14:textId="3FAF2018" w:rsidR="004B30AE" w:rsidRPr="00E96FF8" w:rsidRDefault="004B30AE" w:rsidP="004B30AE">
      <w:pPr>
        <w:numPr>
          <w:ilvl w:val="0"/>
          <w:numId w:val="5"/>
        </w:numPr>
        <w:jc w:val="both"/>
        <w:rPr>
          <w:i/>
          <w:lang w:val="ro-RO"/>
        </w:rPr>
      </w:pPr>
      <w:r>
        <w:rPr>
          <w:lang w:val="ro-RO"/>
        </w:rPr>
        <w:t xml:space="preserve">etapa post atribuire contract/acord-cadru, respectiv executarea </w:t>
      </w:r>
      <w:r w:rsidR="007A47FD">
        <w:rPr>
          <w:lang w:val="ro-RO"/>
        </w:rPr>
        <w:t xml:space="preserve">(realizarea </w:t>
      </w:r>
      <w:proofErr w:type="spellStart"/>
      <w:r w:rsidR="007A47FD">
        <w:rPr>
          <w:lang w:val="ro-RO"/>
        </w:rPr>
        <w:t>achizitiei</w:t>
      </w:r>
      <w:proofErr w:type="spellEnd"/>
      <w:r w:rsidR="007A47FD">
        <w:rPr>
          <w:lang w:val="ro-RO"/>
        </w:rPr>
        <w:t xml:space="preserve"> prin intermediul SEAP, derularea conform legii)</w:t>
      </w:r>
      <w:r>
        <w:rPr>
          <w:lang w:val="ro-RO"/>
        </w:rPr>
        <w:t xml:space="preserve"> implementării contractului/acordului-cadru.</w:t>
      </w:r>
    </w:p>
    <w:p w14:paraId="1D0B9CD9" w14:textId="77777777" w:rsidR="004B30AE" w:rsidRPr="00E143AD" w:rsidRDefault="004B30AE" w:rsidP="004B30AE">
      <w:pPr>
        <w:ind w:left="360"/>
        <w:jc w:val="both"/>
        <w:rPr>
          <w:i/>
          <w:lang w:val="ro-RO"/>
        </w:rPr>
      </w:pPr>
    </w:p>
    <w:p w14:paraId="618CE26F" w14:textId="77777777" w:rsidR="004B30AE" w:rsidRPr="00040510" w:rsidRDefault="004B30AE" w:rsidP="004B30AE">
      <w:pPr>
        <w:numPr>
          <w:ilvl w:val="0"/>
          <w:numId w:val="1"/>
        </w:numPr>
        <w:jc w:val="both"/>
        <w:rPr>
          <w:b/>
          <w:u w:val="single"/>
          <w:lang w:val="it-IT"/>
        </w:rPr>
      </w:pPr>
      <w:r w:rsidRPr="00040510">
        <w:rPr>
          <w:b/>
          <w:u w:val="single"/>
          <w:lang w:val="it-IT"/>
        </w:rPr>
        <w:t>Etapa de planificare/pregătire, inclusiv consultarea pieței</w:t>
      </w:r>
    </w:p>
    <w:p w14:paraId="74D79F9A" w14:textId="77777777" w:rsidR="004B30AE" w:rsidRPr="00040510" w:rsidRDefault="004B30AE" w:rsidP="004B30AE">
      <w:pPr>
        <w:jc w:val="both"/>
        <w:rPr>
          <w:lang w:val="it-IT"/>
        </w:rPr>
      </w:pPr>
    </w:p>
    <w:p w14:paraId="0F12CAA3" w14:textId="77777777" w:rsidR="004B30AE" w:rsidRPr="00040510" w:rsidRDefault="004B30AE" w:rsidP="004B30AE">
      <w:pPr>
        <w:jc w:val="both"/>
        <w:rPr>
          <w:lang w:val="it-IT"/>
        </w:rPr>
      </w:pPr>
      <w:r w:rsidRPr="00040510">
        <w:rPr>
          <w:lang w:val="it-IT"/>
        </w:rPr>
        <w:t>În această etapă se vor avea în vedere dispozițiile art. 9 din H.G. nr. 395/2016 pentru aprobarea Normelor metodologice din 2 iunie 2016 de aplicare a prevederilor referitoare la atribuirea contractului de achiziție publică/acordului-cadru din legea nr. 98/2016 privind achizițiile publice, după cum urmează:</w:t>
      </w:r>
    </w:p>
    <w:p w14:paraId="5EF49413" w14:textId="77777777" w:rsidR="004B30AE" w:rsidRPr="00040510" w:rsidRDefault="004B30AE" w:rsidP="004B30AE">
      <w:pPr>
        <w:jc w:val="both"/>
        <w:rPr>
          <w:lang w:val="it-IT"/>
        </w:rPr>
      </w:pPr>
    </w:p>
    <w:p w14:paraId="67E173F8" w14:textId="1C8378DE" w:rsidR="004B30AE" w:rsidRPr="00040510" w:rsidRDefault="004B30AE" w:rsidP="004B30AE">
      <w:pPr>
        <w:jc w:val="both"/>
        <w:rPr>
          <w:lang w:val="it-IT"/>
        </w:rPr>
      </w:pPr>
      <w:r w:rsidRPr="00040510">
        <w:rPr>
          <w:lang w:val="it-IT"/>
        </w:rPr>
        <w:t>Etapa de planificare/pregătire a unui proces de achiziție publică se inițiază prin identificarea necesităților și elaborarea referatelor de necesitate și se închieie cu aprobarea de către manager a documentației de atribuire, incusiv a documentelor-suport, precum și a strategiei de contractare pentru procedura respectivă.</w:t>
      </w:r>
    </w:p>
    <w:p w14:paraId="4F2ACD7B" w14:textId="77777777" w:rsidR="004B30AE" w:rsidRDefault="004B30AE" w:rsidP="004B30AE">
      <w:pPr>
        <w:jc w:val="both"/>
        <w:rPr>
          <w:lang w:val="ro-RO"/>
        </w:rPr>
      </w:pPr>
      <w:r w:rsidRPr="00F92638">
        <w:rPr>
          <w:i/>
          <w:iCs/>
          <w:lang w:val="ro-RO"/>
        </w:rPr>
        <w:lastRenderedPageBreak/>
        <w:t>Strategia de contractare este un document al fiecărei achiziții cu o valoare estimată egală sau mai mare decât pragurile valorice stabilite la art. 7 alin. (5) din Legea nr. 98/2016 privind achizițiile publice, inițiată de Opera Națională Română din Cluj-Napoca și este obiect de evaluare a A.N.A.P</w:t>
      </w:r>
      <w:r>
        <w:rPr>
          <w:lang w:val="ro-RO"/>
        </w:rPr>
        <w:t>.</w:t>
      </w:r>
    </w:p>
    <w:p w14:paraId="3819C01A" w14:textId="77777777" w:rsidR="004B30AE" w:rsidRDefault="004B30AE" w:rsidP="004B30AE">
      <w:pPr>
        <w:jc w:val="both"/>
        <w:rPr>
          <w:lang w:val="ro-RO"/>
        </w:rPr>
      </w:pPr>
    </w:p>
    <w:p w14:paraId="4EEB65CF" w14:textId="77777777" w:rsidR="004B30AE" w:rsidRDefault="004B30AE" w:rsidP="004B30AE">
      <w:pPr>
        <w:jc w:val="both"/>
        <w:rPr>
          <w:lang w:val="ro-RO"/>
        </w:rPr>
      </w:pPr>
      <w:r>
        <w:rPr>
          <w:lang w:val="ro-RO"/>
        </w:rPr>
        <w:t>Prin intermediul strategiei de contractare se documentează deciziile din etapa de planificare/pregătire a achiziției în legătură cu:</w:t>
      </w:r>
    </w:p>
    <w:p w14:paraId="37AD912A" w14:textId="77777777" w:rsidR="004B30AE" w:rsidRDefault="004B30AE" w:rsidP="004B30AE">
      <w:pPr>
        <w:jc w:val="both"/>
        <w:rPr>
          <w:lang w:val="ro-RO"/>
        </w:rPr>
      </w:pPr>
    </w:p>
    <w:p w14:paraId="18A6BF5E" w14:textId="77777777" w:rsidR="004B30AE" w:rsidRDefault="004B30AE" w:rsidP="004B30AE">
      <w:pPr>
        <w:numPr>
          <w:ilvl w:val="0"/>
          <w:numId w:val="2"/>
        </w:numPr>
        <w:jc w:val="both"/>
        <w:rPr>
          <w:lang w:val="ro-RO"/>
        </w:rPr>
      </w:pPr>
      <w:r>
        <w:rPr>
          <w:lang w:val="ro-RO"/>
        </w:rPr>
        <w:t>relația dintre obiectul, constrângerile asociate și complexitatea contractului, pe de o parte și resursele disponibile la nivel de Instituție pentru derularea activităților din etapele procesului de achiziție publică, pe de altă parte;</w:t>
      </w:r>
    </w:p>
    <w:p w14:paraId="50083B16" w14:textId="77777777" w:rsidR="004B30AE" w:rsidRDefault="004B30AE" w:rsidP="004B30AE">
      <w:pPr>
        <w:numPr>
          <w:ilvl w:val="0"/>
          <w:numId w:val="2"/>
        </w:numPr>
        <w:jc w:val="both"/>
        <w:rPr>
          <w:lang w:val="ro-RO"/>
        </w:rPr>
      </w:pPr>
      <w:r>
        <w:rPr>
          <w:lang w:val="ro-RO"/>
        </w:rPr>
        <w:t>procedura de atribuire aleasă, precum și modalitățile speciale de atribuire a contractului de achiziție publică asociate, dacă este cazul;</w:t>
      </w:r>
    </w:p>
    <w:p w14:paraId="66CF8ED6" w14:textId="77777777" w:rsidR="004B30AE" w:rsidRDefault="004B30AE" w:rsidP="004B30AE">
      <w:pPr>
        <w:numPr>
          <w:ilvl w:val="0"/>
          <w:numId w:val="2"/>
        </w:numPr>
        <w:jc w:val="both"/>
        <w:rPr>
          <w:lang w:val="ro-RO"/>
        </w:rPr>
      </w:pPr>
      <w:r>
        <w:rPr>
          <w:lang w:val="ro-RO"/>
        </w:rPr>
        <w:t>tipul de contract propus și modalitatea de implementare a acestuia;</w:t>
      </w:r>
    </w:p>
    <w:p w14:paraId="43A78B66" w14:textId="77777777" w:rsidR="004B30AE" w:rsidRDefault="004B30AE" w:rsidP="004B30AE">
      <w:pPr>
        <w:numPr>
          <w:ilvl w:val="0"/>
          <w:numId w:val="2"/>
        </w:numPr>
        <w:jc w:val="both"/>
        <w:rPr>
          <w:lang w:val="ro-RO"/>
        </w:rPr>
      </w:pPr>
      <w:r>
        <w:rPr>
          <w:lang w:val="ro-RO"/>
        </w:rPr>
        <w:t>mecanismele de plată în cadrul contractului, alocarea riscurilor în cadrul acestuia, măsuri de gestionare a acestora, pedepsirea penalităților pentru neîndeplinirea sau îndeplinirea defectuoasă a obligațiilor contractuale;</w:t>
      </w:r>
    </w:p>
    <w:p w14:paraId="0D9B91DD" w14:textId="77777777" w:rsidR="004B30AE" w:rsidRDefault="004B30AE" w:rsidP="004B30AE">
      <w:pPr>
        <w:numPr>
          <w:ilvl w:val="0"/>
          <w:numId w:val="2"/>
        </w:numPr>
        <w:jc w:val="both"/>
        <w:rPr>
          <w:lang w:val="ro-RO"/>
        </w:rPr>
      </w:pPr>
      <w:r>
        <w:rPr>
          <w:lang w:val="ro-RO"/>
        </w:rPr>
        <w:t>justificările privind determinarea valorii estimate a contractului/acordului-cadru, precum și orice alte elemente legate de obținerea de beneficii pentru autoritatea contractantă și/sau îndeplinirea obiectivelor Operei Naționale Române Cluj-Napoca;</w:t>
      </w:r>
    </w:p>
    <w:p w14:paraId="24377B8A" w14:textId="77777777" w:rsidR="004B30AE" w:rsidRDefault="004B30AE" w:rsidP="004B30AE">
      <w:pPr>
        <w:numPr>
          <w:ilvl w:val="0"/>
          <w:numId w:val="2"/>
        </w:numPr>
        <w:jc w:val="both"/>
        <w:rPr>
          <w:lang w:val="ro-RO"/>
        </w:rPr>
      </w:pPr>
      <w:r>
        <w:rPr>
          <w:lang w:val="ro-RO"/>
        </w:rPr>
        <w:t>justificările privind alegerea procedurii de atribuire și situațiile prevăzute la art. 69 alin. (2)-(5) din Legea nr. 98/2016 privind achizițiile publice și, după caz, decizia de a reduce termenele în condițiile legii, decizia de a nu utiliza împărțirea pe loturi, criteriile de calificare privind capacitatea și, după caz, criteriile de selecție, criteriul de atribuire și factorii de evaluare utilizați;</w:t>
      </w:r>
    </w:p>
    <w:p w14:paraId="7F8B3612" w14:textId="77777777" w:rsidR="004B30AE" w:rsidRDefault="004B30AE" w:rsidP="004B30AE">
      <w:pPr>
        <w:numPr>
          <w:ilvl w:val="0"/>
          <w:numId w:val="2"/>
        </w:numPr>
        <w:jc w:val="both"/>
        <w:rPr>
          <w:lang w:val="ro-RO"/>
        </w:rPr>
      </w:pPr>
      <w:r>
        <w:rPr>
          <w:lang w:val="ro-RO"/>
        </w:rPr>
        <w:t>obiectivul din strategia locală/regională/națională de dezvoltare la a cărui realizare contribuie contractul/acordul-cadru respectiv, dacă este cazul;</w:t>
      </w:r>
    </w:p>
    <w:p w14:paraId="1AA641AF" w14:textId="77777777" w:rsidR="004B30AE" w:rsidRDefault="004B30AE" w:rsidP="004B30AE">
      <w:pPr>
        <w:numPr>
          <w:ilvl w:val="0"/>
          <w:numId w:val="2"/>
        </w:numPr>
        <w:jc w:val="both"/>
        <w:rPr>
          <w:lang w:val="ro-RO"/>
        </w:rPr>
      </w:pPr>
      <w:r>
        <w:rPr>
          <w:lang w:val="ro-RO"/>
        </w:rPr>
        <w:t>orice alte elemente relevante pentru îndeplinirea necesităților autorității contractante.</w:t>
      </w:r>
    </w:p>
    <w:p w14:paraId="773294D6" w14:textId="77777777" w:rsidR="004B30AE" w:rsidRDefault="004B30AE" w:rsidP="004B30AE">
      <w:pPr>
        <w:jc w:val="both"/>
        <w:rPr>
          <w:lang w:val="ro-RO"/>
        </w:rPr>
      </w:pPr>
    </w:p>
    <w:p w14:paraId="6A84D3C5" w14:textId="77777777" w:rsidR="004B30AE" w:rsidRDefault="004B30AE" w:rsidP="004B30AE">
      <w:pPr>
        <w:ind w:left="660"/>
        <w:jc w:val="both"/>
        <w:rPr>
          <w:b/>
          <w:u w:val="single"/>
          <w:lang w:val="ro-RO"/>
        </w:rPr>
      </w:pPr>
      <w:r w:rsidRPr="00E96FF8">
        <w:rPr>
          <w:b/>
          <w:lang w:val="ro-RO"/>
        </w:rPr>
        <w:t>b).</w:t>
      </w:r>
      <w:r w:rsidRPr="00E96FF8">
        <w:rPr>
          <w:b/>
          <w:u w:val="single"/>
          <w:lang w:val="ro-RO"/>
        </w:rPr>
        <w:t xml:space="preserve"> Etapa de organizare a procedurii și atribuirea contractului/acordului-cadru</w:t>
      </w:r>
    </w:p>
    <w:p w14:paraId="04BD1A7D" w14:textId="77777777" w:rsidR="004B30AE" w:rsidRDefault="004B30AE" w:rsidP="004B30AE">
      <w:pPr>
        <w:ind w:left="660"/>
        <w:jc w:val="both"/>
        <w:rPr>
          <w:lang w:val="ro-RO"/>
        </w:rPr>
      </w:pPr>
    </w:p>
    <w:p w14:paraId="65ADF2CB" w14:textId="77777777" w:rsidR="004B30AE" w:rsidRDefault="004B30AE" w:rsidP="004B30AE">
      <w:pPr>
        <w:ind w:left="660"/>
        <w:jc w:val="both"/>
        <w:rPr>
          <w:lang w:val="ro-RO"/>
        </w:rPr>
      </w:pPr>
    </w:p>
    <w:p w14:paraId="5D48373A" w14:textId="293FD315" w:rsidR="004B30AE" w:rsidRDefault="004B30AE" w:rsidP="004B30AE">
      <w:pPr>
        <w:ind w:left="660"/>
        <w:jc w:val="both"/>
        <w:rPr>
          <w:lang w:val="ro-RO"/>
        </w:rPr>
      </w:pPr>
      <w:r>
        <w:rPr>
          <w:lang w:val="ro-RO"/>
        </w:rPr>
        <w:t>Etapa de organizare a procedurii și atribuirea contractului/acordului-cadru începe prin transmiterea documentației de atribuire în S</w:t>
      </w:r>
      <w:r w:rsidR="00C10884">
        <w:rPr>
          <w:lang w:val="ro-RO"/>
        </w:rPr>
        <w:t>E</w:t>
      </w:r>
      <w:r w:rsidR="00FA315F">
        <w:rPr>
          <w:lang w:val="ro-RO"/>
        </w:rPr>
        <w:t>AP</w:t>
      </w:r>
      <w:r>
        <w:rPr>
          <w:lang w:val="ro-RO"/>
        </w:rPr>
        <w:t xml:space="preserve"> și se finalizează odată cu intrarea în vigoare a contractului de achiziție publică/acordului-cadru, respectându-se astfel prevederile art. 10 din H:G. nr. 395/2016 pentru aprobarea Normelor metodologice din 2 iunie 2016 de aplicare a prevederilor referitoare la atribuirea contractului de achiziție publică/acordului cadru din Legea nr. 98/2016 privind achizițiile publice.</w:t>
      </w:r>
    </w:p>
    <w:p w14:paraId="367B91F9" w14:textId="77777777" w:rsidR="004B30AE" w:rsidRDefault="004B30AE" w:rsidP="004B30AE">
      <w:pPr>
        <w:ind w:left="660"/>
        <w:jc w:val="both"/>
        <w:rPr>
          <w:lang w:val="ro-RO"/>
        </w:rPr>
      </w:pPr>
      <w:r>
        <w:rPr>
          <w:lang w:val="ro-RO"/>
        </w:rPr>
        <w:t>Cu respectarea prevederilor art. 11 alin. (1) din H.G. nr. 395/2016 pentru aprobarea Normelor metodologice din 2 iunie 2016 de aplicare a prevederilor referitoare la atribuirea contractului de achiziție publică/acordului-cadru din Legea nr. 98/2016 privind achizițiile publice, Opera Națională Română din Cluj-Napoca în calitate de autoritate contractantă va realiza un proces de achiziție publică prin utilizarea uneia dintre următoarele abordări:</w:t>
      </w:r>
    </w:p>
    <w:p w14:paraId="3D9BD87F" w14:textId="0F1BDB95" w:rsidR="004B30AE" w:rsidRDefault="004B30AE" w:rsidP="004B30AE">
      <w:pPr>
        <w:numPr>
          <w:ilvl w:val="0"/>
          <w:numId w:val="6"/>
        </w:numPr>
        <w:jc w:val="both"/>
        <w:rPr>
          <w:lang w:val="ro-RO"/>
        </w:rPr>
      </w:pPr>
      <w:r>
        <w:rPr>
          <w:lang w:val="ro-RO"/>
        </w:rPr>
        <w:t>cu resursele profesionale propri</w:t>
      </w:r>
      <w:r w:rsidR="00BD3CFB">
        <w:rPr>
          <w:lang w:val="ro-RO"/>
        </w:rPr>
        <w:t>i</w:t>
      </w:r>
      <w:r>
        <w:rPr>
          <w:lang w:val="ro-RO"/>
        </w:rPr>
        <w:t>, necesare celor trei etape mai sus identificate existente la nivel de Instituție;</w:t>
      </w:r>
    </w:p>
    <w:p w14:paraId="1ECD4E37" w14:textId="1AF02A1F" w:rsidR="004B30AE" w:rsidRPr="000F409C" w:rsidRDefault="004B30AE" w:rsidP="004B30AE">
      <w:pPr>
        <w:numPr>
          <w:ilvl w:val="0"/>
          <w:numId w:val="6"/>
        </w:numPr>
        <w:jc w:val="both"/>
        <w:rPr>
          <w:b/>
          <w:u w:val="single"/>
          <w:lang w:val="ro-RO"/>
        </w:rPr>
      </w:pPr>
      <w:r>
        <w:rPr>
          <w:lang w:val="ro-RO"/>
        </w:rPr>
        <w:lastRenderedPageBreak/>
        <w:t>cu ajutorul unui furnizor de servicii de achiziție, selectat în condițiile legii, atunci când resursele propri</w:t>
      </w:r>
      <w:r w:rsidR="00040554">
        <w:rPr>
          <w:lang w:val="ro-RO"/>
        </w:rPr>
        <w:t>i</w:t>
      </w:r>
      <w:r>
        <w:rPr>
          <w:lang w:val="ro-RO"/>
        </w:rPr>
        <w:t xml:space="preserve"> nu permit întocmirea caietelor de sarcini/specificațiilor tehnice.</w:t>
      </w:r>
    </w:p>
    <w:p w14:paraId="453E51CC" w14:textId="77777777" w:rsidR="004B30AE" w:rsidRDefault="004B30AE" w:rsidP="004B30AE">
      <w:pPr>
        <w:jc w:val="both"/>
        <w:rPr>
          <w:lang w:val="ro-RO"/>
        </w:rPr>
      </w:pPr>
    </w:p>
    <w:p w14:paraId="02D4D355" w14:textId="77777777" w:rsidR="004B30AE" w:rsidRDefault="004B30AE" w:rsidP="004B30AE">
      <w:pPr>
        <w:jc w:val="both"/>
        <w:rPr>
          <w:lang w:val="ro-RO"/>
        </w:rPr>
      </w:pPr>
    </w:p>
    <w:p w14:paraId="39BC1DA6" w14:textId="34FC9239" w:rsidR="004B30AE" w:rsidRDefault="001C535E" w:rsidP="004B30AE">
      <w:pPr>
        <w:numPr>
          <w:ilvl w:val="0"/>
          <w:numId w:val="4"/>
        </w:numPr>
        <w:jc w:val="both"/>
        <w:rPr>
          <w:b/>
          <w:u w:val="single"/>
          <w:lang w:val="ro-RO"/>
        </w:rPr>
      </w:pPr>
      <w:r>
        <w:rPr>
          <w:b/>
          <w:u w:val="single"/>
          <w:lang w:val="ro-RO"/>
        </w:rPr>
        <w:t xml:space="preserve">Programul </w:t>
      </w:r>
      <w:r w:rsidR="00C877EB">
        <w:rPr>
          <w:b/>
          <w:u w:val="single"/>
          <w:lang w:val="ro-RO"/>
        </w:rPr>
        <w:t>A</w:t>
      </w:r>
      <w:r>
        <w:rPr>
          <w:b/>
          <w:u w:val="single"/>
          <w:lang w:val="ro-RO"/>
        </w:rPr>
        <w:t>nual al</w:t>
      </w:r>
      <w:r w:rsidR="004B30AE" w:rsidRPr="00B57BFA">
        <w:rPr>
          <w:b/>
          <w:u w:val="single"/>
          <w:lang w:val="ro-RO"/>
        </w:rPr>
        <w:t xml:space="preserve"> </w:t>
      </w:r>
      <w:r w:rsidR="00C877EB">
        <w:rPr>
          <w:b/>
          <w:u w:val="single"/>
          <w:lang w:val="ro-RO"/>
        </w:rPr>
        <w:t>A</w:t>
      </w:r>
      <w:r w:rsidR="004B30AE" w:rsidRPr="00B57BFA">
        <w:rPr>
          <w:b/>
          <w:u w:val="single"/>
          <w:lang w:val="ro-RO"/>
        </w:rPr>
        <w:t xml:space="preserve">chizițiilor </w:t>
      </w:r>
      <w:r w:rsidR="00C877EB">
        <w:rPr>
          <w:b/>
          <w:u w:val="single"/>
          <w:lang w:val="ro-RO"/>
        </w:rPr>
        <w:t>P</w:t>
      </w:r>
      <w:r w:rsidR="004B30AE" w:rsidRPr="00B57BFA">
        <w:rPr>
          <w:b/>
          <w:u w:val="single"/>
          <w:lang w:val="ro-RO"/>
        </w:rPr>
        <w:t>ublice</w:t>
      </w:r>
    </w:p>
    <w:p w14:paraId="00CA44E0" w14:textId="77777777" w:rsidR="004B30AE" w:rsidRDefault="004B30AE" w:rsidP="004B30AE">
      <w:pPr>
        <w:ind w:left="660"/>
        <w:jc w:val="both"/>
        <w:rPr>
          <w:b/>
          <w:u w:val="single"/>
          <w:lang w:val="ro-RO"/>
        </w:rPr>
      </w:pPr>
    </w:p>
    <w:p w14:paraId="6AC0E824" w14:textId="0F3F31FA" w:rsidR="004B30AE" w:rsidRDefault="004B30AE" w:rsidP="004B30AE">
      <w:pPr>
        <w:ind w:left="660"/>
        <w:jc w:val="both"/>
        <w:rPr>
          <w:lang w:val="ro-RO"/>
        </w:rPr>
      </w:pPr>
      <w:r w:rsidRPr="00B57BFA">
        <w:rPr>
          <w:lang w:val="ro-RO"/>
        </w:rPr>
        <w:t xml:space="preserve">Programul anual al achizițiilor </w:t>
      </w:r>
      <w:r>
        <w:rPr>
          <w:lang w:val="ro-RO"/>
        </w:rPr>
        <w:t>publice pentru anul 20</w:t>
      </w:r>
      <w:r w:rsidR="006D4E19">
        <w:rPr>
          <w:lang w:val="ro-RO"/>
        </w:rPr>
        <w:t>2</w:t>
      </w:r>
      <w:r w:rsidR="00C10884">
        <w:rPr>
          <w:lang w:val="ro-RO"/>
        </w:rPr>
        <w:t>6</w:t>
      </w:r>
      <w:r>
        <w:rPr>
          <w:lang w:val="ro-RO"/>
        </w:rPr>
        <w:t>, se ela</w:t>
      </w:r>
      <w:r w:rsidRPr="00B57BFA">
        <w:rPr>
          <w:lang w:val="ro-RO"/>
        </w:rPr>
        <w:t>b</w:t>
      </w:r>
      <w:r>
        <w:rPr>
          <w:lang w:val="ro-RO"/>
        </w:rPr>
        <w:t>o</w:t>
      </w:r>
      <w:r w:rsidRPr="00B57BFA">
        <w:rPr>
          <w:lang w:val="ro-RO"/>
        </w:rPr>
        <w:t xml:space="preserve">rează </w:t>
      </w:r>
      <w:r>
        <w:rPr>
          <w:lang w:val="ro-RO"/>
        </w:rPr>
        <w:t>pe baza referatelor de necesitate transmise</w:t>
      </w:r>
      <w:r w:rsidR="00837A46">
        <w:rPr>
          <w:lang w:val="ro-RO"/>
        </w:rPr>
        <w:t xml:space="preserve"> în ultimul trimestru al anului 20</w:t>
      </w:r>
      <w:r w:rsidR="006D4E19">
        <w:rPr>
          <w:lang w:val="ro-RO"/>
        </w:rPr>
        <w:t>2</w:t>
      </w:r>
      <w:r w:rsidR="00C10884">
        <w:rPr>
          <w:lang w:val="ro-RO"/>
        </w:rPr>
        <w:t>5</w:t>
      </w:r>
      <w:r w:rsidR="00837A46">
        <w:rPr>
          <w:lang w:val="ro-RO"/>
        </w:rPr>
        <w:t>,</w:t>
      </w:r>
      <w:r>
        <w:rPr>
          <w:lang w:val="ro-RO"/>
        </w:rPr>
        <w:t xml:space="preserve"> de </w:t>
      </w:r>
      <w:r w:rsidR="00837A46">
        <w:rPr>
          <w:lang w:val="ro-RO"/>
        </w:rPr>
        <w:t xml:space="preserve">către </w:t>
      </w:r>
      <w:r>
        <w:rPr>
          <w:lang w:val="ro-RO"/>
        </w:rPr>
        <w:t>compartimentele de specialitate și cuprinde totalitatea contractelor de achiziție publică/acord cadru pe care Opera Națională Română din Cluj-Napoca intenționează să le atribuie în cursul anului 20</w:t>
      </w:r>
      <w:r w:rsidR="00DC635C">
        <w:rPr>
          <w:lang w:val="ro-RO"/>
        </w:rPr>
        <w:t>2</w:t>
      </w:r>
      <w:r w:rsidR="00C10884">
        <w:rPr>
          <w:lang w:val="ro-RO"/>
        </w:rPr>
        <w:t>6</w:t>
      </w:r>
      <w:r>
        <w:rPr>
          <w:lang w:val="ro-RO"/>
        </w:rPr>
        <w:t>.</w:t>
      </w:r>
    </w:p>
    <w:p w14:paraId="059691B6" w14:textId="77777777" w:rsidR="004B30AE" w:rsidRDefault="004B30AE" w:rsidP="004B30AE">
      <w:pPr>
        <w:ind w:left="660"/>
        <w:jc w:val="both"/>
        <w:rPr>
          <w:lang w:val="ro-RO"/>
        </w:rPr>
      </w:pPr>
    </w:p>
    <w:p w14:paraId="7C60AFE1" w14:textId="7F11F831" w:rsidR="004B30AE" w:rsidRDefault="004B30AE" w:rsidP="004B30AE">
      <w:pPr>
        <w:ind w:left="660"/>
        <w:jc w:val="both"/>
        <w:rPr>
          <w:lang w:val="ro-RO"/>
        </w:rPr>
      </w:pPr>
      <w:r>
        <w:rPr>
          <w:lang w:val="ro-RO"/>
        </w:rPr>
        <w:t>De asemenea, Programul anual al achizițiilor publice pentru anul 20</w:t>
      </w:r>
      <w:r w:rsidR="00E109D0">
        <w:rPr>
          <w:lang w:val="ro-RO"/>
        </w:rPr>
        <w:t>2</w:t>
      </w:r>
      <w:r w:rsidR="00C10884">
        <w:rPr>
          <w:lang w:val="ro-RO"/>
        </w:rPr>
        <w:t>6</w:t>
      </w:r>
      <w:r>
        <w:rPr>
          <w:lang w:val="ro-RO"/>
        </w:rPr>
        <w:t>, forma aprobată în ultimul trimestru al anului 20</w:t>
      </w:r>
      <w:r w:rsidR="00E109D0">
        <w:rPr>
          <w:lang w:val="ro-RO"/>
        </w:rPr>
        <w:t>2</w:t>
      </w:r>
      <w:r w:rsidR="00C10884">
        <w:rPr>
          <w:lang w:val="ro-RO"/>
        </w:rPr>
        <w:t>5</w:t>
      </w:r>
      <w:r>
        <w:rPr>
          <w:lang w:val="ro-RO"/>
        </w:rPr>
        <w:t>, cuprinde</w:t>
      </w:r>
      <w:r w:rsidR="00E109D0">
        <w:rPr>
          <w:lang w:val="ro-RO"/>
        </w:rPr>
        <w:t xml:space="preserve"> și</w:t>
      </w:r>
      <w:r>
        <w:rPr>
          <w:lang w:val="ro-RO"/>
        </w:rPr>
        <w:t xml:space="preserve"> procedurile operaționale interne privind realizarea achizițiilor pentru servicii din categoria celor cuprinse în Anexa 2 B a O.U.G. nr. 34/2006 privind atribuirea contractelor de achiziție publică, a contractelor de concesiune de lucrări publice și a contractelor de concesiune de servicii, cu modificările și completările ulterioare (art. 16).</w:t>
      </w:r>
    </w:p>
    <w:p w14:paraId="244856DB" w14:textId="77777777" w:rsidR="004B30AE" w:rsidRDefault="004B30AE" w:rsidP="004B30AE">
      <w:pPr>
        <w:ind w:left="660"/>
        <w:jc w:val="both"/>
        <w:rPr>
          <w:lang w:val="ro-RO"/>
        </w:rPr>
      </w:pPr>
    </w:p>
    <w:p w14:paraId="0638DCD0" w14:textId="077B2AB3" w:rsidR="004B30AE" w:rsidRDefault="004B30AE" w:rsidP="004B30AE">
      <w:pPr>
        <w:ind w:left="660"/>
        <w:jc w:val="both"/>
        <w:rPr>
          <w:lang w:val="ro-RO"/>
        </w:rPr>
      </w:pPr>
      <w:r>
        <w:rPr>
          <w:lang w:val="ro-RO"/>
        </w:rPr>
        <w:t xml:space="preserve">La elaborarea Programului </w:t>
      </w:r>
      <w:r w:rsidR="00623344">
        <w:rPr>
          <w:lang w:val="ro-RO"/>
        </w:rPr>
        <w:t>A</w:t>
      </w:r>
      <w:r>
        <w:rPr>
          <w:lang w:val="ro-RO"/>
        </w:rPr>
        <w:t xml:space="preserve">nual al </w:t>
      </w:r>
      <w:r w:rsidR="00623344">
        <w:rPr>
          <w:lang w:val="ro-RO"/>
        </w:rPr>
        <w:t>A</w:t>
      </w:r>
      <w:r>
        <w:rPr>
          <w:lang w:val="ro-RO"/>
        </w:rPr>
        <w:t xml:space="preserve">chizițiilor </w:t>
      </w:r>
      <w:r w:rsidR="00623344">
        <w:rPr>
          <w:lang w:val="ro-RO"/>
        </w:rPr>
        <w:t>P</w:t>
      </w:r>
      <w:r>
        <w:rPr>
          <w:lang w:val="ro-RO"/>
        </w:rPr>
        <w:t>ublice pentru anul 20</w:t>
      </w:r>
      <w:r w:rsidR="00E109D0">
        <w:rPr>
          <w:lang w:val="ro-RO"/>
        </w:rPr>
        <w:t>2</w:t>
      </w:r>
      <w:r w:rsidR="00C10884">
        <w:rPr>
          <w:lang w:val="ro-RO"/>
        </w:rPr>
        <w:t>6</w:t>
      </w:r>
      <w:r>
        <w:rPr>
          <w:lang w:val="ro-RO"/>
        </w:rPr>
        <w:t xml:space="preserve"> s-a ținut cont de:</w:t>
      </w:r>
    </w:p>
    <w:p w14:paraId="4E7BD574" w14:textId="77777777" w:rsidR="004B30AE" w:rsidRDefault="004B30AE" w:rsidP="004B30AE">
      <w:pPr>
        <w:ind w:left="660"/>
        <w:jc w:val="both"/>
        <w:rPr>
          <w:lang w:val="ro-RO"/>
        </w:rPr>
      </w:pPr>
    </w:p>
    <w:p w14:paraId="7FB89E53" w14:textId="77777777" w:rsidR="004B30AE" w:rsidRDefault="004B30AE" w:rsidP="004B30AE">
      <w:pPr>
        <w:numPr>
          <w:ilvl w:val="0"/>
          <w:numId w:val="7"/>
        </w:numPr>
        <w:jc w:val="both"/>
        <w:rPr>
          <w:lang w:val="ro-RO"/>
        </w:rPr>
      </w:pPr>
      <w:r>
        <w:rPr>
          <w:lang w:val="ro-RO"/>
        </w:rPr>
        <w:t>necesitățile obiective de produse, servicii și lucrări;</w:t>
      </w:r>
    </w:p>
    <w:p w14:paraId="689ED887" w14:textId="77777777" w:rsidR="004B30AE" w:rsidRDefault="004B30AE" w:rsidP="004B30AE">
      <w:pPr>
        <w:numPr>
          <w:ilvl w:val="0"/>
          <w:numId w:val="7"/>
        </w:numPr>
        <w:jc w:val="both"/>
        <w:rPr>
          <w:lang w:val="ro-RO"/>
        </w:rPr>
      </w:pPr>
      <w:r>
        <w:rPr>
          <w:lang w:val="ro-RO"/>
        </w:rPr>
        <w:t>gradul de prioritate a necesităților, conform propunerilor direcțiilor de specialitate;</w:t>
      </w:r>
    </w:p>
    <w:p w14:paraId="30E58EFB" w14:textId="77777777" w:rsidR="004B30AE" w:rsidRDefault="004B30AE" w:rsidP="004B30AE">
      <w:pPr>
        <w:numPr>
          <w:ilvl w:val="0"/>
          <w:numId w:val="7"/>
        </w:numPr>
        <w:jc w:val="both"/>
        <w:rPr>
          <w:lang w:val="ro-RO"/>
        </w:rPr>
      </w:pPr>
      <w:r>
        <w:rPr>
          <w:lang w:val="ro-RO"/>
        </w:rPr>
        <w:t>anticipările cu privire la sursele de finanțare ce urmează a fi identificate.</w:t>
      </w:r>
    </w:p>
    <w:p w14:paraId="49649942" w14:textId="77777777" w:rsidR="004B30AE" w:rsidRDefault="004B30AE" w:rsidP="00623344">
      <w:pPr>
        <w:jc w:val="both"/>
        <w:rPr>
          <w:lang w:val="ro-RO"/>
        </w:rPr>
      </w:pPr>
    </w:p>
    <w:p w14:paraId="335851C5" w14:textId="7BED3953" w:rsidR="004B30AE" w:rsidRDefault="004B30AE" w:rsidP="004B30AE">
      <w:pPr>
        <w:ind w:left="660"/>
        <w:jc w:val="both"/>
        <w:rPr>
          <w:lang w:val="ro-RO"/>
        </w:rPr>
      </w:pPr>
      <w:r>
        <w:rPr>
          <w:lang w:val="ro-RO"/>
        </w:rPr>
        <w:t xml:space="preserve">După aprobarea bugetului, precum și ori de câte ori intervin modificări în </w:t>
      </w:r>
      <w:r w:rsidR="00623344">
        <w:rPr>
          <w:lang w:val="ro-RO"/>
        </w:rPr>
        <w:t>B</w:t>
      </w:r>
      <w:r>
        <w:rPr>
          <w:lang w:val="ro-RO"/>
        </w:rPr>
        <w:t xml:space="preserve">ugetul Instituției, Programul </w:t>
      </w:r>
      <w:r w:rsidR="00623344">
        <w:rPr>
          <w:lang w:val="ro-RO"/>
        </w:rPr>
        <w:t>A</w:t>
      </w:r>
      <w:r>
        <w:rPr>
          <w:lang w:val="ro-RO"/>
        </w:rPr>
        <w:t xml:space="preserve">nual al </w:t>
      </w:r>
      <w:r w:rsidR="00623344">
        <w:rPr>
          <w:lang w:val="ro-RO"/>
        </w:rPr>
        <w:t>A</w:t>
      </w:r>
      <w:r>
        <w:rPr>
          <w:lang w:val="ro-RO"/>
        </w:rPr>
        <w:t xml:space="preserve">chizițiilor </w:t>
      </w:r>
      <w:r w:rsidR="00623344">
        <w:rPr>
          <w:lang w:val="ro-RO"/>
        </w:rPr>
        <w:t>P</w:t>
      </w:r>
      <w:r>
        <w:rPr>
          <w:lang w:val="ro-RO"/>
        </w:rPr>
        <w:t>ublice pentru anul 20</w:t>
      </w:r>
      <w:r w:rsidR="00623344">
        <w:rPr>
          <w:lang w:val="ro-RO"/>
        </w:rPr>
        <w:t>2</w:t>
      </w:r>
      <w:r w:rsidR="00C10884">
        <w:rPr>
          <w:lang w:val="ro-RO"/>
        </w:rPr>
        <w:t>6</w:t>
      </w:r>
      <w:r>
        <w:rPr>
          <w:lang w:val="ro-RO"/>
        </w:rPr>
        <w:t xml:space="preserve"> se va actualiza/modifica, în funcție de fondurile aprobate.</w:t>
      </w:r>
    </w:p>
    <w:p w14:paraId="5E45AF68" w14:textId="77777777" w:rsidR="004B30AE" w:rsidRDefault="004B30AE" w:rsidP="004B30AE">
      <w:pPr>
        <w:ind w:left="660"/>
        <w:jc w:val="both"/>
        <w:rPr>
          <w:lang w:val="ro-RO"/>
        </w:rPr>
      </w:pPr>
    </w:p>
    <w:p w14:paraId="32671581" w14:textId="2DB14F73" w:rsidR="004B30AE" w:rsidRDefault="004B30AE" w:rsidP="004B30AE">
      <w:pPr>
        <w:ind w:left="660"/>
        <w:jc w:val="both"/>
        <w:rPr>
          <w:lang w:val="ro-RO"/>
        </w:rPr>
      </w:pPr>
      <w:r>
        <w:rPr>
          <w:lang w:val="ro-RO"/>
        </w:rPr>
        <w:t xml:space="preserve">Programul </w:t>
      </w:r>
      <w:r w:rsidR="00623344">
        <w:rPr>
          <w:lang w:val="ro-RO"/>
        </w:rPr>
        <w:t>A</w:t>
      </w:r>
      <w:r>
        <w:rPr>
          <w:lang w:val="ro-RO"/>
        </w:rPr>
        <w:t xml:space="preserve">nual al </w:t>
      </w:r>
      <w:r w:rsidR="00623344">
        <w:rPr>
          <w:lang w:val="ro-RO"/>
        </w:rPr>
        <w:t>A</w:t>
      </w:r>
      <w:r>
        <w:rPr>
          <w:lang w:val="ro-RO"/>
        </w:rPr>
        <w:t xml:space="preserve">chizițiilor </w:t>
      </w:r>
      <w:r w:rsidR="00623344">
        <w:rPr>
          <w:lang w:val="ro-RO"/>
        </w:rPr>
        <w:t>P</w:t>
      </w:r>
      <w:r>
        <w:rPr>
          <w:lang w:val="ro-RO"/>
        </w:rPr>
        <w:t>ublice pentru anul 20</w:t>
      </w:r>
      <w:r w:rsidR="00623344">
        <w:rPr>
          <w:lang w:val="ro-RO"/>
        </w:rPr>
        <w:t>2</w:t>
      </w:r>
      <w:r w:rsidR="00C10884">
        <w:rPr>
          <w:lang w:val="ro-RO"/>
        </w:rPr>
        <w:t>6</w:t>
      </w:r>
      <w:r>
        <w:rPr>
          <w:lang w:val="ro-RO"/>
        </w:rPr>
        <w:t xml:space="preserve"> al Oper</w:t>
      </w:r>
      <w:r w:rsidR="00745481">
        <w:rPr>
          <w:lang w:val="ro-RO"/>
        </w:rPr>
        <w:t>ei</w:t>
      </w:r>
      <w:r>
        <w:rPr>
          <w:lang w:val="ro-RO"/>
        </w:rPr>
        <w:t xml:space="preserve"> Național</w:t>
      </w:r>
      <w:r w:rsidR="00745481">
        <w:rPr>
          <w:lang w:val="ro-RO"/>
        </w:rPr>
        <w:t>e</w:t>
      </w:r>
      <w:r>
        <w:rPr>
          <w:lang w:val="ro-RO"/>
        </w:rPr>
        <w:t xml:space="preserve"> Român</w:t>
      </w:r>
      <w:r w:rsidR="00745481">
        <w:rPr>
          <w:lang w:val="ro-RO"/>
        </w:rPr>
        <w:t>e</w:t>
      </w:r>
      <w:r>
        <w:rPr>
          <w:lang w:val="ro-RO"/>
        </w:rPr>
        <w:t xml:space="preserve"> Cluj-Napoca, a fost întocmit cu respectarea prevederilor Ordinului nr. 281 din 22 iunie 2016 privind stabilirea formularelor standard ale Programului </w:t>
      </w:r>
      <w:r w:rsidR="00623344">
        <w:rPr>
          <w:lang w:val="ro-RO"/>
        </w:rPr>
        <w:t>A</w:t>
      </w:r>
      <w:r>
        <w:rPr>
          <w:lang w:val="ro-RO"/>
        </w:rPr>
        <w:t xml:space="preserve">nual al </w:t>
      </w:r>
      <w:r w:rsidR="00623344">
        <w:rPr>
          <w:lang w:val="ro-RO"/>
        </w:rPr>
        <w:t>A</w:t>
      </w:r>
      <w:r>
        <w:rPr>
          <w:lang w:val="ro-RO"/>
        </w:rPr>
        <w:t xml:space="preserve">chizițiilor </w:t>
      </w:r>
      <w:r w:rsidR="00623344">
        <w:rPr>
          <w:lang w:val="ro-RO"/>
        </w:rPr>
        <w:t>P</w:t>
      </w:r>
      <w:r>
        <w:rPr>
          <w:lang w:val="ro-RO"/>
        </w:rPr>
        <w:t>ublice este prevăzut în anexă la prezenta strategie și cuprinde informații referitoare la:</w:t>
      </w:r>
    </w:p>
    <w:p w14:paraId="37B0BED8" w14:textId="77777777" w:rsidR="004B30AE" w:rsidRDefault="004B30AE" w:rsidP="004B30AE">
      <w:pPr>
        <w:ind w:left="660"/>
        <w:jc w:val="both"/>
        <w:rPr>
          <w:lang w:val="ro-RO"/>
        </w:rPr>
      </w:pPr>
    </w:p>
    <w:p w14:paraId="12963B2A" w14:textId="77777777" w:rsidR="004B30AE" w:rsidRDefault="004B30AE" w:rsidP="004B30AE">
      <w:pPr>
        <w:numPr>
          <w:ilvl w:val="0"/>
          <w:numId w:val="8"/>
        </w:numPr>
        <w:jc w:val="both"/>
        <w:rPr>
          <w:lang w:val="ro-RO"/>
        </w:rPr>
      </w:pPr>
      <w:r>
        <w:rPr>
          <w:lang w:val="ro-RO"/>
        </w:rPr>
        <w:t>obiectul contractului de achiziție  publică/acordului-cadru;</w:t>
      </w:r>
    </w:p>
    <w:p w14:paraId="286873CE" w14:textId="77777777" w:rsidR="004B30AE" w:rsidRDefault="004B30AE" w:rsidP="004B30AE">
      <w:pPr>
        <w:numPr>
          <w:ilvl w:val="0"/>
          <w:numId w:val="8"/>
        </w:numPr>
        <w:jc w:val="both"/>
        <w:rPr>
          <w:lang w:val="ro-RO"/>
        </w:rPr>
      </w:pPr>
      <w:r>
        <w:rPr>
          <w:lang w:val="ro-RO"/>
        </w:rPr>
        <w:t>codul vocabularului comun al achizițiilor publice (CPV);</w:t>
      </w:r>
    </w:p>
    <w:p w14:paraId="4A2F6C7E" w14:textId="77777777" w:rsidR="004B30AE" w:rsidRDefault="004B30AE" w:rsidP="004B30AE">
      <w:pPr>
        <w:numPr>
          <w:ilvl w:val="0"/>
          <w:numId w:val="8"/>
        </w:numPr>
        <w:jc w:val="both"/>
        <w:rPr>
          <w:lang w:val="ro-RO"/>
        </w:rPr>
      </w:pPr>
      <w:r>
        <w:rPr>
          <w:lang w:val="ro-RO"/>
        </w:rPr>
        <w:t>valoarea estimată a contractului/acordului-cadru ce urmează a fi atribuit ca rezultat al derulării unui proces de achiziție, exprimată în lei, fără TVA, stabilită pe baza estimărilor direcțiilor de specialitate (solicitate);</w:t>
      </w:r>
    </w:p>
    <w:p w14:paraId="186202A1" w14:textId="77777777" w:rsidR="004B30AE" w:rsidRDefault="004B30AE" w:rsidP="004B30AE">
      <w:pPr>
        <w:numPr>
          <w:ilvl w:val="0"/>
          <w:numId w:val="8"/>
        </w:numPr>
        <w:jc w:val="both"/>
        <w:rPr>
          <w:lang w:val="ro-RO"/>
        </w:rPr>
      </w:pPr>
      <w:r>
        <w:rPr>
          <w:lang w:val="ro-RO"/>
        </w:rPr>
        <w:t>sursa de finanțare;</w:t>
      </w:r>
    </w:p>
    <w:p w14:paraId="030BA0B3" w14:textId="77777777" w:rsidR="004B30AE" w:rsidRDefault="004B30AE" w:rsidP="004B30AE">
      <w:pPr>
        <w:numPr>
          <w:ilvl w:val="0"/>
          <w:numId w:val="8"/>
        </w:numPr>
        <w:jc w:val="both"/>
        <w:rPr>
          <w:lang w:val="ro-RO"/>
        </w:rPr>
      </w:pPr>
      <w:r>
        <w:rPr>
          <w:lang w:val="ro-RO"/>
        </w:rPr>
        <w:t>procedura stabilită pentru derularea procesului de achiziție;</w:t>
      </w:r>
    </w:p>
    <w:p w14:paraId="7020AE11" w14:textId="77777777" w:rsidR="004B30AE" w:rsidRDefault="004B30AE" w:rsidP="004B30AE">
      <w:pPr>
        <w:numPr>
          <w:ilvl w:val="0"/>
          <w:numId w:val="8"/>
        </w:numPr>
        <w:jc w:val="both"/>
        <w:rPr>
          <w:lang w:val="ro-RO"/>
        </w:rPr>
      </w:pPr>
      <w:r>
        <w:rPr>
          <w:lang w:val="ro-RO"/>
        </w:rPr>
        <w:t>data estimată pentru inițierea procedurii;</w:t>
      </w:r>
    </w:p>
    <w:p w14:paraId="30C2C77A" w14:textId="77777777" w:rsidR="004B30AE" w:rsidRDefault="004B30AE" w:rsidP="004B30AE">
      <w:pPr>
        <w:numPr>
          <w:ilvl w:val="0"/>
          <w:numId w:val="8"/>
        </w:numPr>
        <w:jc w:val="both"/>
        <w:rPr>
          <w:lang w:val="ro-RO"/>
        </w:rPr>
      </w:pPr>
      <w:r>
        <w:rPr>
          <w:lang w:val="ro-RO"/>
        </w:rPr>
        <w:t>data estimată pentru atribuirea contractului;</w:t>
      </w:r>
    </w:p>
    <w:p w14:paraId="3B6B631F" w14:textId="77777777" w:rsidR="004B30AE" w:rsidRDefault="004B30AE" w:rsidP="004B30AE">
      <w:pPr>
        <w:numPr>
          <w:ilvl w:val="0"/>
          <w:numId w:val="8"/>
        </w:numPr>
        <w:jc w:val="both"/>
        <w:rPr>
          <w:lang w:val="ro-RO"/>
        </w:rPr>
      </w:pPr>
      <w:r>
        <w:rPr>
          <w:lang w:val="ro-RO"/>
        </w:rPr>
        <w:t>modalitatea de derulare a procedurii de atribuire, respectiv online sau offline.</w:t>
      </w:r>
    </w:p>
    <w:p w14:paraId="21C660E6" w14:textId="77777777" w:rsidR="004B30AE" w:rsidRDefault="004B30AE" w:rsidP="004B30AE">
      <w:pPr>
        <w:ind w:left="660"/>
        <w:jc w:val="both"/>
        <w:rPr>
          <w:lang w:val="ro-RO"/>
        </w:rPr>
      </w:pPr>
    </w:p>
    <w:p w14:paraId="528019B7" w14:textId="77777777" w:rsidR="004B30AE" w:rsidRDefault="004B30AE" w:rsidP="004B30AE">
      <w:pPr>
        <w:ind w:left="660"/>
        <w:jc w:val="both"/>
        <w:rPr>
          <w:lang w:val="ro-RO"/>
        </w:rPr>
      </w:pPr>
    </w:p>
    <w:p w14:paraId="17676A3C" w14:textId="06C10DC0" w:rsidR="004B30AE" w:rsidRDefault="004B30AE" w:rsidP="004B30AE">
      <w:pPr>
        <w:ind w:left="660"/>
        <w:jc w:val="both"/>
        <w:rPr>
          <w:lang w:val="ro-RO"/>
        </w:rPr>
      </w:pPr>
      <w:r>
        <w:rPr>
          <w:lang w:val="ro-RO"/>
        </w:rPr>
        <w:lastRenderedPageBreak/>
        <w:t>După aprobarea bugetului pe anul 20</w:t>
      </w:r>
      <w:r w:rsidR="00B16653">
        <w:rPr>
          <w:lang w:val="ro-RO"/>
        </w:rPr>
        <w:t>2</w:t>
      </w:r>
      <w:r w:rsidR="00C10884">
        <w:rPr>
          <w:lang w:val="ro-RO"/>
        </w:rPr>
        <w:t>6</w:t>
      </w:r>
      <w:r>
        <w:rPr>
          <w:lang w:val="ro-RO"/>
        </w:rPr>
        <w:t xml:space="preserve"> și definitivarea Programului </w:t>
      </w:r>
      <w:r w:rsidR="00B16653">
        <w:rPr>
          <w:lang w:val="ro-RO"/>
        </w:rPr>
        <w:t>A</w:t>
      </w:r>
      <w:r>
        <w:rPr>
          <w:lang w:val="ro-RO"/>
        </w:rPr>
        <w:t xml:space="preserve">nual al </w:t>
      </w:r>
      <w:r w:rsidR="00B16653">
        <w:rPr>
          <w:lang w:val="ro-RO"/>
        </w:rPr>
        <w:t>A</w:t>
      </w:r>
      <w:r>
        <w:rPr>
          <w:lang w:val="ro-RO"/>
        </w:rPr>
        <w:t xml:space="preserve">chizițiilor </w:t>
      </w:r>
      <w:r w:rsidR="00B16653">
        <w:rPr>
          <w:lang w:val="ro-RO"/>
        </w:rPr>
        <w:t>P</w:t>
      </w:r>
      <w:r>
        <w:rPr>
          <w:lang w:val="ro-RO"/>
        </w:rPr>
        <w:t>ublice pentru anul 2</w:t>
      </w:r>
      <w:r w:rsidR="00D25828">
        <w:rPr>
          <w:lang w:val="ro-RO"/>
        </w:rPr>
        <w:t>02</w:t>
      </w:r>
      <w:r w:rsidR="00C10884">
        <w:rPr>
          <w:lang w:val="ro-RO"/>
        </w:rPr>
        <w:t>6</w:t>
      </w:r>
      <w:r w:rsidR="00B16653">
        <w:rPr>
          <w:lang w:val="ro-RO"/>
        </w:rPr>
        <w:t>,</w:t>
      </w:r>
      <w:r>
        <w:rPr>
          <w:lang w:val="ro-RO"/>
        </w:rPr>
        <w:t xml:space="preserve"> se va publica în S</w:t>
      </w:r>
      <w:r w:rsidR="0010600B">
        <w:rPr>
          <w:lang w:val="ro-RO"/>
        </w:rPr>
        <w:t>EAP,</w:t>
      </w:r>
      <w:r>
        <w:rPr>
          <w:lang w:val="ro-RO"/>
        </w:rPr>
        <w:t xml:space="preserve"> Programul anual al achizițiilor publice și pe site-ul Instituției.</w:t>
      </w:r>
    </w:p>
    <w:p w14:paraId="756330B9" w14:textId="77777777" w:rsidR="004B30AE" w:rsidRDefault="004B30AE" w:rsidP="004B30AE">
      <w:pPr>
        <w:ind w:left="660"/>
        <w:jc w:val="both"/>
        <w:rPr>
          <w:lang w:val="ro-RO"/>
        </w:rPr>
      </w:pPr>
    </w:p>
    <w:p w14:paraId="79511A7F" w14:textId="40B0206D" w:rsidR="004B30AE" w:rsidRDefault="004B30AE" w:rsidP="004B30AE">
      <w:pPr>
        <w:ind w:left="660"/>
        <w:jc w:val="both"/>
        <w:rPr>
          <w:lang w:val="ro-RO"/>
        </w:rPr>
      </w:pPr>
      <w:r>
        <w:rPr>
          <w:lang w:val="ro-RO"/>
        </w:rPr>
        <w:t>De asemenea, semestrial se va proceda la publicarea în S</w:t>
      </w:r>
      <w:r w:rsidR="0010600B">
        <w:rPr>
          <w:lang w:val="ro-RO"/>
        </w:rPr>
        <w:t>E</w:t>
      </w:r>
      <w:r w:rsidR="000A0951">
        <w:rPr>
          <w:lang w:val="ro-RO"/>
        </w:rPr>
        <w:t>AP</w:t>
      </w:r>
      <w:r>
        <w:rPr>
          <w:lang w:val="ro-RO"/>
        </w:rPr>
        <w:t xml:space="preserve"> a extraselor din programul anual al achizițiilor publice al Operei Naționale Române din Cluj-Napoca, precum și a oricăror modificări asupra acestuia, extrase care se referă la contractele/acordurile cadru de produse și/sau servicii </w:t>
      </w:r>
      <w:r w:rsidRPr="006C28B9">
        <w:rPr>
          <w:i/>
          <w:iCs/>
          <w:lang w:val="ro-RO"/>
        </w:rPr>
        <w:t>a căror valoare estimată este mai mare sau egală cu pragurile prevăzute la art. 7 alin. (1) din Legea nr. 98/2016 privind achizițiile publice</w:t>
      </w:r>
      <w:r w:rsidR="004B5671" w:rsidRPr="006C28B9">
        <w:rPr>
          <w:i/>
          <w:iCs/>
          <w:lang w:val="ro-RO"/>
        </w:rPr>
        <w:t xml:space="preserve"> și OUG.45/2018</w:t>
      </w:r>
      <w:r w:rsidRPr="006C28B9">
        <w:rPr>
          <w:i/>
          <w:iCs/>
          <w:lang w:val="ro-RO"/>
        </w:rPr>
        <w:t xml:space="preserve"> </w:t>
      </w:r>
      <w:r>
        <w:rPr>
          <w:lang w:val="ro-RO"/>
        </w:rPr>
        <w:t>potrivit căruia: procedurile de atribuire reglementate de legea achizițiilor publice se aplică în cazul atribuirii contractelor de achiziție publică/acordurilor-cadru a căror valoare estimată fără TVA, este egală sau mai mare decât următoarele praguri valorice:</w:t>
      </w:r>
    </w:p>
    <w:p w14:paraId="37726C8E" w14:textId="77777777" w:rsidR="004B30AE" w:rsidRDefault="004B30AE" w:rsidP="004B30AE">
      <w:pPr>
        <w:ind w:left="660"/>
        <w:jc w:val="both"/>
        <w:rPr>
          <w:lang w:val="ro-RO"/>
        </w:rPr>
      </w:pPr>
    </w:p>
    <w:p w14:paraId="3BBB4526" w14:textId="1B93AB30" w:rsidR="004B30AE" w:rsidRDefault="004B30AE" w:rsidP="004B30AE">
      <w:pPr>
        <w:numPr>
          <w:ilvl w:val="0"/>
          <w:numId w:val="9"/>
        </w:numPr>
        <w:jc w:val="both"/>
        <w:rPr>
          <w:i/>
          <w:lang w:val="ro-RO"/>
        </w:rPr>
      </w:pPr>
      <w:r w:rsidRPr="003A3843">
        <w:rPr>
          <w:i/>
          <w:lang w:val="ro-RO"/>
        </w:rPr>
        <w:t>2</w:t>
      </w:r>
      <w:r w:rsidR="002B4676">
        <w:rPr>
          <w:i/>
          <w:lang w:val="ro-RO"/>
        </w:rPr>
        <w:t>6.960.556</w:t>
      </w:r>
      <w:r w:rsidRPr="003A3843">
        <w:rPr>
          <w:i/>
          <w:lang w:val="ro-RO"/>
        </w:rPr>
        <w:t xml:space="preserve"> lei, pentru contractele de achiziție publică/acordurile-cadru de lucrări;</w:t>
      </w:r>
    </w:p>
    <w:p w14:paraId="53ABB77C" w14:textId="068B2D8A" w:rsidR="000A0951" w:rsidRPr="000A0951" w:rsidRDefault="002B4676" w:rsidP="000A0951">
      <w:pPr>
        <w:numPr>
          <w:ilvl w:val="0"/>
          <w:numId w:val="9"/>
        </w:numPr>
        <w:jc w:val="both"/>
        <w:rPr>
          <w:i/>
          <w:lang w:val="ro-RO"/>
        </w:rPr>
      </w:pPr>
      <w:r>
        <w:rPr>
          <w:i/>
          <w:lang w:val="ro-RO"/>
        </w:rPr>
        <w:t>698.460</w:t>
      </w:r>
      <w:r w:rsidR="000A0951">
        <w:rPr>
          <w:i/>
          <w:lang w:val="ro-RO"/>
        </w:rPr>
        <w:t xml:space="preserve"> lei, pentru contractele de achiziție publică/acordurile cadru de produse și de servicii</w:t>
      </w:r>
      <w:r w:rsidR="000A0951" w:rsidRPr="00040510">
        <w:rPr>
          <w:i/>
          <w:lang w:val="it-IT"/>
        </w:rPr>
        <w:t>;</w:t>
      </w:r>
    </w:p>
    <w:p w14:paraId="1A589A2C" w14:textId="043C5F32" w:rsidR="004B30AE" w:rsidRPr="00D25828" w:rsidRDefault="004B30AE" w:rsidP="004B30AE">
      <w:pPr>
        <w:numPr>
          <w:ilvl w:val="0"/>
          <w:numId w:val="9"/>
        </w:numPr>
        <w:jc w:val="both"/>
        <w:rPr>
          <w:lang w:val="ro-RO"/>
        </w:rPr>
      </w:pPr>
      <w:r>
        <w:rPr>
          <w:i/>
          <w:lang w:val="ro-RO"/>
        </w:rPr>
        <w:t>3.</w:t>
      </w:r>
      <w:r w:rsidR="00D25828">
        <w:rPr>
          <w:i/>
          <w:lang w:val="ro-RO"/>
        </w:rPr>
        <w:t>7</w:t>
      </w:r>
      <w:r w:rsidR="002B4676">
        <w:rPr>
          <w:i/>
          <w:lang w:val="ro-RO"/>
        </w:rPr>
        <w:t>41.750</w:t>
      </w:r>
      <w:r>
        <w:rPr>
          <w:i/>
          <w:lang w:val="ro-RO"/>
        </w:rPr>
        <w:t xml:space="preserve"> lei, pentru contractele de achiziție publică/acordurile-cadru de servicii care au ca obiect servicii sociale și alte servicii specifice, prevăzute în anexa nr. 2.</w:t>
      </w:r>
    </w:p>
    <w:p w14:paraId="639D3EB2" w14:textId="5DDFFECD" w:rsidR="00D25828" w:rsidRPr="00D25828" w:rsidRDefault="00D25828" w:rsidP="004B30AE">
      <w:pPr>
        <w:numPr>
          <w:ilvl w:val="0"/>
          <w:numId w:val="9"/>
        </w:numPr>
        <w:jc w:val="both"/>
        <w:rPr>
          <w:lang w:val="ro-RO"/>
        </w:rPr>
      </w:pPr>
      <w:r>
        <w:rPr>
          <w:i/>
          <w:lang w:val="ro-RO"/>
        </w:rPr>
        <w:t>39</w:t>
      </w:r>
      <w:r w:rsidR="00B71252">
        <w:rPr>
          <w:i/>
          <w:lang w:val="ro-RO"/>
        </w:rPr>
        <w:t>9.120</w:t>
      </w:r>
      <w:r>
        <w:rPr>
          <w:i/>
          <w:lang w:val="ro-RO"/>
        </w:rPr>
        <w:t xml:space="preserve"> lei, pentru produse si servicii- loturi.</w:t>
      </w:r>
    </w:p>
    <w:p w14:paraId="69C3A4B6" w14:textId="75C6EAB9" w:rsidR="00D25828" w:rsidRPr="003A3843" w:rsidRDefault="00D25828" w:rsidP="004B30AE">
      <w:pPr>
        <w:numPr>
          <w:ilvl w:val="0"/>
          <w:numId w:val="9"/>
        </w:numPr>
        <w:jc w:val="both"/>
        <w:rPr>
          <w:lang w:val="ro-RO"/>
        </w:rPr>
      </w:pPr>
      <w:r>
        <w:rPr>
          <w:i/>
          <w:lang w:val="ro-RO"/>
        </w:rPr>
        <w:t>4.9</w:t>
      </w:r>
      <w:r w:rsidR="00B71252">
        <w:rPr>
          <w:i/>
          <w:lang w:val="ro-RO"/>
        </w:rPr>
        <w:t>89.000</w:t>
      </w:r>
      <w:r>
        <w:rPr>
          <w:i/>
          <w:lang w:val="ro-RO"/>
        </w:rPr>
        <w:t xml:space="preserve"> lei, pentru lucrări – loturi.</w:t>
      </w:r>
    </w:p>
    <w:p w14:paraId="5214B508" w14:textId="77777777" w:rsidR="004B30AE" w:rsidRDefault="004B30AE" w:rsidP="004B30AE">
      <w:pPr>
        <w:jc w:val="both"/>
        <w:rPr>
          <w:i/>
          <w:lang w:val="ro-RO"/>
        </w:rPr>
      </w:pPr>
    </w:p>
    <w:p w14:paraId="7F71DC21" w14:textId="223E4934" w:rsidR="004B30AE" w:rsidRDefault="004B30AE" w:rsidP="004B30AE">
      <w:pPr>
        <w:jc w:val="both"/>
        <w:rPr>
          <w:lang w:val="ro-RO"/>
        </w:rPr>
      </w:pPr>
      <w:r>
        <w:rPr>
          <w:lang w:val="ro-RO"/>
        </w:rPr>
        <w:t>Semestrial se va proceda și la publicarea în S</w:t>
      </w:r>
      <w:r w:rsidR="0010600B">
        <w:rPr>
          <w:lang w:val="ro-RO"/>
        </w:rPr>
        <w:t>E</w:t>
      </w:r>
      <w:r w:rsidR="0079161D">
        <w:rPr>
          <w:lang w:val="ro-RO"/>
        </w:rPr>
        <w:t>AP</w:t>
      </w:r>
      <w:r>
        <w:rPr>
          <w:lang w:val="ro-RO"/>
        </w:rPr>
        <w:t xml:space="preserve"> a extraselor din Programul anual al achizițiilor publice al Operei </w:t>
      </w:r>
      <w:r w:rsidR="00745481">
        <w:rPr>
          <w:lang w:val="ro-RO"/>
        </w:rPr>
        <w:t>N</w:t>
      </w:r>
      <w:r>
        <w:rPr>
          <w:lang w:val="ro-RO"/>
        </w:rPr>
        <w:t>aționale Române din Cluj Napoca, precum și a oricăror modificări asupra acestuia, extrase care se referă la contractele/acordurile cadru de produse și/sau servicii a căror valoare estimată este mai mare sau egală cu pragurile prevăzute la art. 7 alin. (5) din Legea nr. 98/2016 privind achizițiile publice</w:t>
      </w:r>
      <w:r w:rsidR="0079161D">
        <w:rPr>
          <w:lang w:val="ro-RO"/>
        </w:rPr>
        <w:t xml:space="preserve"> și OUG.45/2018 </w:t>
      </w:r>
      <w:r>
        <w:rPr>
          <w:lang w:val="ro-RO"/>
        </w:rPr>
        <w:t>potrivit căruia:</w:t>
      </w:r>
    </w:p>
    <w:p w14:paraId="4E16D13A" w14:textId="77777777" w:rsidR="004B30AE" w:rsidRDefault="004B30AE" w:rsidP="004B30AE">
      <w:pPr>
        <w:jc w:val="both"/>
        <w:rPr>
          <w:lang w:val="ro-RO"/>
        </w:rPr>
      </w:pPr>
    </w:p>
    <w:p w14:paraId="4A937B42" w14:textId="3F1B2492" w:rsidR="004B30AE" w:rsidRDefault="004B30AE" w:rsidP="004B30AE">
      <w:pPr>
        <w:jc w:val="both"/>
        <w:rPr>
          <w:i/>
          <w:lang w:val="ro-RO"/>
        </w:rPr>
      </w:pPr>
      <w:r>
        <w:rPr>
          <w:i/>
          <w:lang w:val="ro-RO"/>
        </w:rPr>
        <w:t xml:space="preserve">Autoritatea contractantă are dreptul de a achiziționa direct produse sau servicii în cazul în care valoarea estimată a achiziției, fără TVA, este mai mică decât </w:t>
      </w:r>
      <w:r w:rsidR="001D6A82">
        <w:rPr>
          <w:i/>
          <w:lang w:val="ro-RO"/>
        </w:rPr>
        <w:t>270.120</w:t>
      </w:r>
      <w:r>
        <w:rPr>
          <w:i/>
          <w:lang w:val="ro-RO"/>
        </w:rPr>
        <w:t xml:space="preserve"> lei, respectiv lucrări, în cazul în care valoarea estimată a achiziției, fără TVA, este mai mică decât </w:t>
      </w:r>
      <w:r w:rsidR="001D6A82">
        <w:rPr>
          <w:i/>
          <w:lang w:val="ro-RO"/>
        </w:rPr>
        <w:t>900.400</w:t>
      </w:r>
      <w:r>
        <w:rPr>
          <w:i/>
          <w:lang w:val="ro-RO"/>
        </w:rPr>
        <w:t xml:space="preserve"> lei.</w:t>
      </w:r>
    </w:p>
    <w:p w14:paraId="0A281C4C" w14:textId="77777777" w:rsidR="004B30AE" w:rsidRDefault="004B30AE" w:rsidP="004B30AE">
      <w:pPr>
        <w:jc w:val="both"/>
        <w:rPr>
          <w:i/>
          <w:lang w:val="ro-RO"/>
        </w:rPr>
      </w:pPr>
    </w:p>
    <w:p w14:paraId="3FD2361F" w14:textId="3D19683A" w:rsidR="004B30AE" w:rsidRPr="00040510" w:rsidRDefault="004B30AE" w:rsidP="004B30AE">
      <w:pPr>
        <w:jc w:val="both"/>
        <w:rPr>
          <w:lang w:val="it-IT"/>
        </w:rPr>
      </w:pPr>
      <w:r>
        <w:rPr>
          <w:lang w:val="ro-RO"/>
        </w:rPr>
        <w:t>Având în vedere dispozițiile art. 4 din H.G. nr. 395/2016 pentru aprobarea Normelor metodologice din 2 iunie 2016 de aplicare a prevederilor referitoare la atribuirea contractului de achiziție publică/acord-cadru din Legea nr. 98/2016 privind achizițiile publice, conform căruia: „</w:t>
      </w:r>
      <w:r>
        <w:rPr>
          <w:i/>
          <w:lang w:val="ro-RO"/>
        </w:rPr>
        <w:t>Prin ordin al președintelui Agenției naționale pentru achiziții Publice (ANAP) se pot pune la dispoziția autorităților contractante și a furnizorilor de servicii auxiliare achiziției un set de instrumente ce se utilizează pentru planificarea portofoliului de achiziții la nivelul autorității contractante, fundamentarea deciziei de realizare a procesului de achiziție și monitorizarea implementării contractului, precum și pentru prevenirea/diminuarea riscurilor în achiziții publice</w:t>
      </w:r>
      <w:r w:rsidRPr="00040510">
        <w:rPr>
          <w:lang w:val="it-IT"/>
        </w:rPr>
        <w:t xml:space="preserve">” </w:t>
      </w:r>
      <w:r w:rsidR="0010600B">
        <w:rPr>
          <w:lang w:val="it-IT"/>
        </w:rPr>
        <w:t xml:space="preserve">Secția </w:t>
      </w:r>
      <w:r w:rsidRPr="00040510">
        <w:rPr>
          <w:lang w:val="it-IT"/>
        </w:rPr>
        <w:t xml:space="preserve"> Achiziții publice va proceda la revizuirea Programului </w:t>
      </w:r>
      <w:r w:rsidR="00D44B6B">
        <w:rPr>
          <w:lang w:val="it-IT"/>
        </w:rPr>
        <w:t>A</w:t>
      </w:r>
      <w:r w:rsidRPr="00040510">
        <w:rPr>
          <w:lang w:val="it-IT"/>
        </w:rPr>
        <w:t xml:space="preserve">nual al </w:t>
      </w:r>
      <w:r w:rsidR="00D44B6B">
        <w:rPr>
          <w:lang w:val="it-IT"/>
        </w:rPr>
        <w:t>A</w:t>
      </w:r>
      <w:r w:rsidRPr="00040510">
        <w:rPr>
          <w:lang w:val="it-IT"/>
        </w:rPr>
        <w:t xml:space="preserve">chizițiilor </w:t>
      </w:r>
      <w:r w:rsidR="00D44B6B">
        <w:rPr>
          <w:lang w:val="it-IT"/>
        </w:rPr>
        <w:t>P</w:t>
      </w:r>
      <w:r w:rsidRPr="00040510">
        <w:rPr>
          <w:lang w:val="it-IT"/>
        </w:rPr>
        <w:t>ublice al Operei Naționale Române Cluj-Napoca pentru anul 20</w:t>
      </w:r>
      <w:r w:rsidR="00D44B6B">
        <w:rPr>
          <w:lang w:val="it-IT"/>
        </w:rPr>
        <w:t>2</w:t>
      </w:r>
      <w:r w:rsidR="00C76F2D">
        <w:rPr>
          <w:lang w:val="it-IT"/>
        </w:rPr>
        <w:t>6</w:t>
      </w:r>
      <w:r w:rsidRPr="00040510">
        <w:rPr>
          <w:lang w:val="it-IT"/>
        </w:rPr>
        <w:t xml:space="preserve"> în vederea punerii în acord cu actele normative ce se vor elabora/aproba în legătură cu prezenta Strategie, în termen de cel mult 15 zile </w:t>
      </w:r>
      <w:r w:rsidRPr="00040510">
        <w:rPr>
          <w:lang w:val="it-IT"/>
        </w:rPr>
        <w:lastRenderedPageBreak/>
        <w:t>de la data intrării lor în vigoare sau în termenul precizat în mod expres în actele normative ce se vor elabora/aproba.</w:t>
      </w:r>
    </w:p>
    <w:p w14:paraId="7E732B09" w14:textId="77777777" w:rsidR="004B30AE" w:rsidRPr="00040510" w:rsidRDefault="004B30AE" w:rsidP="004B30AE">
      <w:pPr>
        <w:jc w:val="both"/>
        <w:rPr>
          <w:lang w:val="it-IT"/>
        </w:rPr>
      </w:pPr>
    </w:p>
    <w:p w14:paraId="2346E811" w14:textId="77777777" w:rsidR="004B30AE" w:rsidRPr="00040510" w:rsidRDefault="004B30AE" w:rsidP="004B30AE">
      <w:pPr>
        <w:jc w:val="both"/>
        <w:rPr>
          <w:lang w:val="it-IT"/>
        </w:rPr>
      </w:pPr>
    </w:p>
    <w:p w14:paraId="724187F3" w14:textId="77777777" w:rsidR="004B30AE" w:rsidRDefault="004B30AE" w:rsidP="004B30AE">
      <w:pPr>
        <w:numPr>
          <w:ilvl w:val="0"/>
          <w:numId w:val="4"/>
        </w:numPr>
        <w:jc w:val="both"/>
        <w:rPr>
          <w:b/>
          <w:u w:val="single"/>
          <w:lang w:val="en-US"/>
        </w:rPr>
      </w:pPr>
      <w:proofErr w:type="spellStart"/>
      <w:r w:rsidRPr="00562E1E">
        <w:rPr>
          <w:b/>
          <w:u w:val="single"/>
          <w:lang w:val="en-US"/>
        </w:rPr>
        <w:t>Excepții</w:t>
      </w:r>
      <w:proofErr w:type="spellEnd"/>
    </w:p>
    <w:p w14:paraId="570962D2" w14:textId="77777777" w:rsidR="004B30AE" w:rsidRDefault="004B30AE" w:rsidP="004B30AE">
      <w:pPr>
        <w:jc w:val="both"/>
        <w:rPr>
          <w:b/>
          <w:u w:val="single"/>
          <w:lang w:val="en-US"/>
        </w:rPr>
      </w:pPr>
    </w:p>
    <w:p w14:paraId="1E2101B6" w14:textId="77777777" w:rsidR="004B30AE" w:rsidRDefault="004B30AE" w:rsidP="004B30AE">
      <w:pPr>
        <w:jc w:val="both"/>
        <w:rPr>
          <w:b/>
          <w:u w:val="single"/>
          <w:lang w:val="en-US"/>
        </w:rPr>
      </w:pPr>
    </w:p>
    <w:p w14:paraId="734B5A69" w14:textId="7470A663" w:rsidR="004B30AE" w:rsidRPr="00040510" w:rsidRDefault="004B30AE" w:rsidP="004B30AE">
      <w:pPr>
        <w:jc w:val="both"/>
        <w:rPr>
          <w:lang w:val="it-IT"/>
        </w:rPr>
      </w:pPr>
      <w:r w:rsidRPr="00040510">
        <w:rPr>
          <w:lang w:val="it-IT"/>
        </w:rPr>
        <w:t>Prin excepție de la prevederile art. 12 alin.(1) din H.G. nr. 395/2016 pentru aprobarea Normelor metodologice din 2 iunie 2016 de aplicare a prevederilor referitoare la atribuirea contractului de achiziție publică/acordului-cadru din Legea nr. 98/2016 privind achizițiile publice, potrivit căruia: “</w:t>
      </w:r>
      <w:r>
        <w:rPr>
          <w:i/>
          <w:lang w:val="ro-RO"/>
        </w:rPr>
        <w:t>În cadrul strategiei anuale de achiziție publică, autoritatea contractantă are obligația de a elabora programul anual al achizițiilor publice, ca instrument managerial utilizat pentru planificarea și monitorizarea portofoliului de procese de achiziție la nivel de autoritate contractantă, pentru planificarea resurselor necesare derulării proceselor și pentru verificarea modului de îndeplinire a obiectivelor din strategia locală/regională/națională de dezvoltare, acolo unde este aplicabil</w:t>
      </w:r>
      <w:r w:rsidRPr="00040510">
        <w:rPr>
          <w:lang w:val="it-IT"/>
        </w:rPr>
        <w:t>”, în cazul în care Opera Națională Română din Cluj-Napoca va implementa în cursul anului 20</w:t>
      </w:r>
      <w:r w:rsidR="00D44B6B">
        <w:rPr>
          <w:lang w:val="it-IT"/>
        </w:rPr>
        <w:t>2</w:t>
      </w:r>
      <w:r w:rsidR="00C76F2D">
        <w:rPr>
          <w:lang w:val="it-IT"/>
        </w:rPr>
        <w:t>6</w:t>
      </w:r>
      <w:r w:rsidRPr="00040510">
        <w:rPr>
          <w:lang w:val="it-IT"/>
        </w:rPr>
        <w:t>, proiecte finanțate din fonduri nerambursabile și/sau proiecte de cercetare/dezvoltare, va elabora distinct, pentru fiecare proiect în parte un program al achizițiilor publice aferent proiectului repectiv, cu respectarea procedurilor de elaborare cuprinse în legislația achizițiilor publice, a procedurilor prevăzute în prezenta Strategie și a procedurilor operaționale interne ale Operei Naționale Române Cluj-Napoca.</w:t>
      </w:r>
    </w:p>
    <w:p w14:paraId="2CD8704C" w14:textId="77777777" w:rsidR="004B30AE" w:rsidRPr="00040510" w:rsidRDefault="004B30AE" w:rsidP="004B30AE">
      <w:pPr>
        <w:jc w:val="both"/>
        <w:rPr>
          <w:lang w:val="it-IT"/>
        </w:rPr>
      </w:pPr>
    </w:p>
    <w:p w14:paraId="0658DAB8" w14:textId="77777777" w:rsidR="004B30AE" w:rsidRPr="00040510" w:rsidRDefault="004B30AE" w:rsidP="004B30AE">
      <w:pPr>
        <w:jc w:val="both"/>
        <w:rPr>
          <w:lang w:val="it-IT"/>
        </w:rPr>
      </w:pPr>
      <w:r w:rsidRPr="00040510">
        <w:rPr>
          <w:lang w:val="it-IT"/>
        </w:rPr>
        <w:t>Având în vedere prevederile art. 2 alin (2) din Legea nr. 98/2016 privind achizițiile publice și ale art. 1 din H. G. nr. 395/2016 pentru aprobarea Normelor metodologice din 2 iunie 2016 de aplicare a prevederilor referitoare la atribuirea contractului de achiziție publică/acordului-cadru din Legea 98/2016 privind achizițiile publice, potrivit căruia:</w:t>
      </w:r>
    </w:p>
    <w:p w14:paraId="19CB86C9" w14:textId="77777777" w:rsidR="004B30AE" w:rsidRPr="00040510" w:rsidRDefault="004B30AE" w:rsidP="004B30AE">
      <w:pPr>
        <w:jc w:val="both"/>
        <w:rPr>
          <w:lang w:val="it-IT"/>
        </w:rPr>
      </w:pPr>
    </w:p>
    <w:p w14:paraId="2FFE7A81" w14:textId="77777777" w:rsidR="004B30AE" w:rsidRPr="00040510" w:rsidRDefault="004B30AE" w:rsidP="004B30AE">
      <w:pPr>
        <w:jc w:val="both"/>
        <w:rPr>
          <w:i/>
          <w:lang w:val="it-IT"/>
        </w:rPr>
      </w:pPr>
      <w:r w:rsidRPr="00040510">
        <w:rPr>
          <w:lang w:val="it-IT"/>
        </w:rPr>
        <w:t>“</w:t>
      </w:r>
      <w:r w:rsidRPr="00040510">
        <w:rPr>
          <w:i/>
          <w:lang w:val="it-IT"/>
        </w:rPr>
        <w:t>(</w:t>
      </w:r>
      <w:r w:rsidRPr="00040510">
        <w:rPr>
          <w:b/>
          <w:i/>
          <w:lang w:val="it-IT"/>
        </w:rPr>
        <w:t>1)</w:t>
      </w:r>
      <w:r w:rsidRPr="00040510">
        <w:rPr>
          <w:i/>
          <w:lang w:val="it-IT"/>
        </w:rPr>
        <w:t xml:space="preserve"> În procesul de realizare a achizițiilor publice orice situație pentru care nu există o reglementare explicită se interpretează prin prisma principiilor prevăzute la art. 2. alin. (2) din Legea nr. 98/2016 privind achizițiile publice, denumită în continuare Lege.</w:t>
      </w:r>
    </w:p>
    <w:p w14:paraId="50AE6427" w14:textId="77777777" w:rsidR="004B30AE" w:rsidRPr="00040510" w:rsidRDefault="004B30AE" w:rsidP="004B30AE">
      <w:pPr>
        <w:jc w:val="both"/>
        <w:rPr>
          <w:i/>
          <w:lang w:val="it-IT"/>
        </w:rPr>
      </w:pPr>
    </w:p>
    <w:p w14:paraId="4D451C56" w14:textId="77777777" w:rsidR="004B30AE" w:rsidRPr="00040510" w:rsidRDefault="004B30AE" w:rsidP="004B30AE">
      <w:pPr>
        <w:jc w:val="both"/>
        <w:rPr>
          <w:i/>
          <w:lang w:val="it-IT"/>
        </w:rPr>
      </w:pPr>
      <w:r w:rsidRPr="00040510">
        <w:rPr>
          <w:b/>
          <w:i/>
          <w:lang w:val="it-IT"/>
        </w:rPr>
        <w:t xml:space="preserve">(2) </w:t>
      </w:r>
      <w:r w:rsidRPr="00040510">
        <w:rPr>
          <w:i/>
          <w:lang w:val="it-IT"/>
        </w:rPr>
        <w:t>Pe parcursul aplicării procedurii de atribuire, autoritatea contractantă are obligația de a lua toate măsurile necesare pentru a evita apariția unor situații de natură să determine existența unui conflict de interese și/sau împiedicarea, retragerea sau denaturarea concurenței.</w:t>
      </w:r>
    </w:p>
    <w:p w14:paraId="6F5CE5DB" w14:textId="77777777" w:rsidR="004B30AE" w:rsidRPr="00040510" w:rsidRDefault="004B30AE" w:rsidP="004B30AE">
      <w:pPr>
        <w:jc w:val="both"/>
        <w:rPr>
          <w:i/>
          <w:lang w:val="it-IT"/>
        </w:rPr>
      </w:pPr>
    </w:p>
    <w:p w14:paraId="59EB01DC" w14:textId="77777777" w:rsidR="004B30AE" w:rsidRPr="00040510" w:rsidRDefault="004B30AE" w:rsidP="004B30AE">
      <w:pPr>
        <w:jc w:val="both"/>
        <w:rPr>
          <w:i/>
          <w:lang w:val="it-IT"/>
        </w:rPr>
      </w:pPr>
      <w:r w:rsidRPr="00040510">
        <w:rPr>
          <w:b/>
          <w:i/>
          <w:lang w:val="it-IT"/>
        </w:rPr>
        <w:t xml:space="preserve">(3) </w:t>
      </w:r>
      <w:r w:rsidRPr="00040510">
        <w:rPr>
          <w:i/>
          <w:lang w:val="it-IT"/>
        </w:rPr>
        <w:t>În cazul în care constată apariția unei situații din cele prevăzute la alin. (2), autoritatea contractantă are obligația de a elimina efectele rezultate dintr-o astfel de împrejurare, adoptând, potrivit competențelor, după caz, măsuri corrective de modificare, încetare, revocare sau anulare ale actelor care au afectat aplicarea corectă a procedurii de atribuire sau ale activităților care au legătură cu acestea.</w:t>
      </w:r>
    </w:p>
    <w:p w14:paraId="27B34624" w14:textId="77777777" w:rsidR="004B30AE" w:rsidRPr="00040510" w:rsidRDefault="004B30AE" w:rsidP="004B30AE">
      <w:pPr>
        <w:jc w:val="both"/>
        <w:rPr>
          <w:i/>
          <w:lang w:val="it-IT"/>
        </w:rPr>
      </w:pPr>
    </w:p>
    <w:p w14:paraId="2396982A" w14:textId="77777777" w:rsidR="004B30AE" w:rsidRPr="00040510" w:rsidRDefault="004B30AE" w:rsidP="004B30AE">
      <w:pPr>
        <w:jc w:val="both"/>
        <w:rPr>
          <w:lang w:val="it-IT"/>
        </w:rPr>
      </w:pPr>
      <w:r w:rsidRPr="00040510">
        <w:rPr>
          <w:b/>
          <w:i/>
          <w:lang w:val="it-IT"/>
        </w:rPr>
        <w:t xml:space="preserve">(4) </w:t>
      </w:r>
      <w:r w:rsidRPr="00040510">
        <w:rPr>
          <w:i/>
          <w:lang w:val="it-IT"/>
        </w:rPr>
        <w:t xml:space="preserve">Autoritatea contractantă este responsabilă pentru modul de atribuire a contractului de achiziție publică/acordului-cadru, inclusiv achiziția directă, cu respectarea tuturor dispozițiilor legale aplicabile”, </w:t>
      </w:r>
      <w:r w:rsidRPr="00040510">
        <w:rPr>
          <w:lang w:val="it-IT"/>
        </w:rPr>
        <w:t>cu referire</w:t>
      </w:r>
      <w:r w:rsidRPr="00040510">
        <w:rPr>
          <w:i/>
          <w:lang w:val="it-IT"/>
        </w:rPr>
        <w:t xml:space="preserve"> </w:t>
      </w:r>
      <w:r w:rsidRPr="00040510">
        <w:rPr>
          <w:lang w:val="it-IT"/>
        </w:rPr>
        <w:t xml:space="preserve">la exceptările de la legislația achizițiilor publice a achizițiilor de produse, servicii și/sau lucrări, Opera Națională Română din Cluj-Napoca va proceda la achiziția de produse, servicii și/sau lucrări pe baza propriilor </w:t>
      </w:r>
      <w:r w:rsidRPr="00040510">
        <w:rPr>
          <w:lang w:val="it-IT"/>
        </w:rPr>
        <w:lastRenderedPageBreak/>
        <w:t xml:space="preserve">procedure operaționale interne, cu respectarea principiilor care stau la baza atribuirii contractelor de achiziție publică: </w:t>
      </w:r>
      <w:r w:rsidRPr="00040510">
        <w:rPr>
          <w:b/>
          <w:lang w:val="it-IT"/>
        </w:rPr>
        <w:t>a)</w:t>
      </w:r>
      <w:r w:rsidRPr="00040510">
        <w:rPr>
          <w:lang w:val="it-IT"/>
        </w:rPr>
        <w:t xml:space="preserve"> nediscriminarea; </w:t>
      </w:r>
      <w:r w:rsidRPr="00040510">
        <w:rPr>
          <w:b/>
          <w:lang w:val="it-IT"/>
        </w:rPr>
        <w:t>b)</w:t>
      </w:r>
      <w:r w:rsidRPr="00040510">
        <w:rPr>
          <w:lang w:val="it-IT"/>
        </w:rPr>
        <w:t xml:space="preserve"> tratamentul egal; </w:t>
      </w:r>
      <w:r w:rsidRPr="00040510">
        <w:rPr>
          <w:b/>
          <w:lang w:val="it-IT"/>
        </w:rPr>
        <w:t>c)</w:t>
      </w:r>
      <w:r w:rsidRPr="00040510">
        <w:rPr>
          <w:lang w:val="it-IT"/>
        </w:rPr>
        <w:t xml:space="preserve"> recunoașterea reciprocă; </w:t>
      </w:r>
      <w:r w:rsidRPr="00040510">
        <w:rPr>
          <w:b/>
          <w:lang w:val="it-IT"/>
        </w:rPr>
        <w:t>d)</w:t>
      </w:r>
      <w:r w:rsidRPr="00040510">
        <w:rPr>
          <w:lang w:val="it-IT"/>
        </w:rPr>
        <w:t xml:space="preserve"> transparența; </w:t>
      </w:r>
      <w:r w:rsidRPr="00040510">
        <w:rPr>
          <w:b/>
          <w:lang w:val="it-IT"/>
        </w:rPr>
        <w:t>e)</w:t>
      </w:r>
      <w:r w:rsidRPr="00040510">
        <w:rPr>
          <w:lang w:val="it-IT"/>
        </w:rPr>
        <w:t xml:space="preserve"> proporționalitatea; </w:t>
      </w:r>
      <w:r w:rsidRPr="00040510">
        <w:rPr>
          <w:b/>
          <w:lang w:val="it-IT"/>
        </w:rPr>
        <w:t xml:space="preserve">f) </w:t>
      </w:r>
      <w:r w:rsidRPr="00040510">
        <w:rPr>
          <w:lang w:val="it-IT"/>
        </w:rPr>
        <w:t>asumarea răspunderii.</w:t>
      </w:r>
    </w:p>
    <w:p w14:paraId="635848DD" w14:textId="77777777" w:rsidR="004B30AE" w:rsidRPr="00040510" w:rsidRDefault="004B30AE" w:rsidP="004B30AE">
      <w:pPr>
        <w:jc w:val="both"/>
        <w:rPr>
          <w:lang w:val="it-IT"/>
        </w:rPr>
      </w:pPr>
    </w:p>
    <w:p w14:paraId="4CF03CAC" w14:textId="20AC15EF" w:rsidR="004B30AE" w:rsidRPr="00040510" w:rsidRDefault="004B30AE" w:rsidP="004B30AE">
      <w:pPr>
        <w:jc w:val="both"/>
        <w:rPr>
          <w:lang w:val="it-IT"/>
        </w:rPr>
      </w:pPr>
      <w:r w:rsidRPr="00040510">
        <w:rPr>
          <w:lang w:val="it-IT"/>
        </w:rPr>
        <w:t>Opera Națională Română Cluj-Napoca va derula toate procedurile de achiziție publică numai prin intermediul sistemului electronic al achizițiilor publice (S</w:t>
      </w:r>
      <w:r w:rsidR="0010600B">
        <w:rPr>
          <w:lang w:val="it-IT"/>
        </w:rPr>
        <w:t>E</w:t>
      </w:r>
      <w:r w:rsidR="009E64F2" w:rsidRPr="00040510">
        <w:rPr>
          <w:lang w:val="it-IT"/>
        </w:rPr>
        <w:t>AP</w:t>
      </w:r>
      <w:r w:rsidRPr="00040510">
        <w:rPr>
          <w:lang w:val="it-IT"/>
        </w:rPr>
        <w:t>). Utilizarea altor mijloace (offline) se va putea realiz</w:t>
      </w:r>
      <w:r w:rsidR="00673AB5" w:rsidRPr="00040510">
        <w:rPr>
          <w:lang w:val="it-IT"/>
        </w:rPr>
        <w:t>a</w:t>
      </w:r>
      <w:r w:rsidRPr="00040510">
        <w:rPr>
          <w:lang w:val="it-IT"/>
        </w:rPr>
        <w:t xml:space="preserve"> numai în condițiile legii și numai pentru situațiile expres reglementate prin lege</w:t>
      </w:r>
      <w:r w:rsidR="00AC44FD">
        <w:rPr>
          <w:lang w:val="it-IT"/>
        </w:rPr>
        <w:t>, dacă acele prosuse sau</w:t>
      </w:r>
      <w:r w:rsidR="00C76F2D">
        <w:rPr>
          <w:lang w:val="it-IT"/>
        </w:rPr>
        <w:t xml:space="preserve"> </w:t>
      </w:r>
      <w:r w:rsidR="00AC44FD">
        <w:rPr>
          <w:lang w:val="it-IT"/>
        </w:rPr>
        <w:t>servicii nu au fost regasite în catalogul electronic SEAP.</w:t>
      </w:r>
    </w:p>
    <w:p w14:paraId="37546C06" w14:textId="77777777" w:rsidR="004B30AE" w:rsidRPr="00040510" w:rsidRDefault="004B30AE" w:rsidP="004B30AE">
      <w:pPr>
        <w:jc w:val="both"/>
        <w:rPr>
          <w:lang w:val="it-IT"/>
        </w:rPr>
      </w:pPr>
    </w:p>
    <w:p w14:paraId="3CC0FE58" w14:textId="77777777" w:rsidR="004B30AE" w:rsidRPr="00040510" w:rsidRDefault="004B30AE" w:rsidP="004B30AE">
      <w:pPr>
        <w:jc w:val="both"/>
        <w:rPr>
          <w:lang w:val="it-IT"/>
        </w:rPr>
      </w:pPr>
    </w:p>
    <w:p w14:paraId="52EA397A" w14:textId="77777777" w:rsidR="004B30AE" w:rsidRDefault="004B30AE" w:rsidP="004B30AE">
      <w:pPr>
        <w:numPr>
          <w:ilvl w:val="0"/>
          <w:numId w:val="4"/>
        </w:numPr>
        <w:jc w:val="both"/>
        <w:rPr>
          <w:b/>
          <w:u w:val="single"/>
          <w:lang w:val="en-US"/>
        </w:rPr>
      </w:pPr>
      <w:proofErr w:type="spellStart"/>
      <w:r w:rsidRPr="004E2B53">
        <w:rPr>
          <w:b/>
          <w:u w:val="single"/>
          <w:lang w:val="en-US"/>
        </w:rPr>
        <w:t>Prevederi</w:t>
      </w:r>
      <w:proofErr w:type="spellEnd"/>
      <w:r w:rsidRPr="004E2B53">
        <w:rPr>
          <w:b/>
          <w:u w:val="single"/>
          <w:lang w:val="en-US"/>
        </w:rPr>
        <w:t xml:space="preserve"> finale</w:t>
      </w:r>
    </w:p>
    <w:p w14:paraId="7EABF068" w14:textId="77777777" w:rsidR="004B30AE" w:rsidRDefault="004B30AE" w:rsidP="004B30AE">
      <w:pPr>
        <w:jc w:val="both"/>
        <w:rPr>
          <w:b/>
          <w:u w:val="single"/>
          <w:lang w:val="en-US"/>
        </w:rPr>
      </w:pPr>
      <w:r>
        <w:rPr>
          <w:b/>
          <w:u w:val="single"/>
          <w:lang w:val="en-US"/>
        </w:rPr>
        <w:t xml:space="preserve">  </w:t>
      </w:r>
    </w:p>
    <w:p w14:paraId="79B6C81C" w14:textId="137E8B05" w:rsidR="00AC44FD" w:rsidRDefault="00AC44FD" w:rsidP="004B30AE">
      <w:pPr>
        <w:jc w:val="both"/>
        <w:rPr>
          <w:lang w:val="en-US"/>
        </w:rPr>
      </w:pPr>
      <w:r>
        <w:rPr>
          <w:lang w:val="en-US"/>
        </w:rPr>
        <w:t xml:space="preserve">       </w:t>
      </w:r>
      <w:r w:rsidR="004B30AE">
        <w:rPr>
          <w:lang w:val="en-US"/>
        </w:rPr>
        <w:t xml:space="preserve">Opera </w:t>
      </w:r>
      <w:proofErr w:type="spellStart"/>
      <w:r w:rsidR="004B30AE">
        <w:rPr>
          <w:lang w:val="en-US"/>
        </w:rPr>
        <w:t>Națională</w:t>
      </w:r>
      <w:proofErr w:type="spellEnd"/>
      <w:r w:rsidR="004B30AE">
        <w:rPr>
          <w:lang w:val="en-US"/>
        </w:rPr>
        <w:t xml:space="preserve"> </w:t>
      </w:r>
      <w:proofErr w:type="spellStart"/>
      <w:r w:rsidR="004B30AE">
        <w:rPr>
          <w:lang w:val="en-US"/>
        </w:rPr>
        <w:t>Română</w:t>
      </w:r>
      <w:proofErr w:type="spellEnd"/>
      <w:r w:rsidR="004B30AE">
        <w:rPr>
          <w:lang w:val="en-US"/>
        </w:rPr>
        <w:t xml:space="preserve"> Cluj-Napoca </w:t>
      </w:r>
      <w:proofErr w:type="spellStart"/>
      <w:r w:rsidR="004B30AE">
        <w:rPr>
          <w:lang w:val="en-US"/>
        </w:rPr>
        <w:t>prin</w:t>
      </w:r>
      <w:proofErr w:type="spellEnd"/>
      <w:r w:rsidR="004B30AE">
        <w:rPr>
          <w:lang w:val="en-US"/>
        </w:rPr>
        <w:t xml:space="preserve"> </w:t>
      </w:r>
      <w:proofErr w:type="spellStart"/>
      <w:r w:rsidR="0010600B">
        <w:rPr>
          <w:lang w:val="en-US"/>
        </w:rPr>
        <w:t>Secția</w:t>
      </w:r>
      <w:proofErr w:type="spellEnd"/>
      <w:r w:rsidR="004B30AE">
        <w:rPr>
          <w:lang w:val="en-US"/>
        </w:rPr>
        <w:t xml:space="preserve"> </w:t>
      </w:r>
      <w:proofErr w:type="spellStart"/>
      <w:r w:rsidR="004B30AE">
        <w:rPr>
          <w:lang w:val="en-US"/>
        </w:rPr>
        <w:t>Achiziții</w:t>
      </w:r>
      <w:proofErr w:type="spellEnd"/>
      <w:r w:rsidR="004B30AE">
        <w:rPr>
          <w:lang w:val="en-US"/>
        </w:rPr>
        <w:t xml:space="preserve"> </w:t>
      </w:r>
      <w:proofErr w:type="spellStart"/>
      <w:r w:rsidR="004B30AE">
        <w:rPr>
          <w:lang w:val="en-US"/>
        </w:rPr>
        <w:t>Publice</w:t>
      </w:r>
      <w:proofErr w:type="spellEnd"/>
      <w:r w:rsidR="004B30AE">
        <w:rPr>
          <w:lang w:val="en-US"/>
        </w:rPr>
        <w:t xml:space="preserve"> </w:t>
      </w:r>
      <w:proofErr w:type="spellStart"/>
      <w:r w:rsidR="004B30AE">
        <w:rPr>
          <w:lang w:val="en-US"/>
        </w:rPr>
        <w:t>va</w:t>
      </w:r>
      <w:proofErr w:type="spellEnd"/>
      <w:r w:rsidR="004B30AE">
        <w:rPr>
          <w:lang w:val="en-US"/>
        </w:rPr>
        <w:t xml:space="preserve"> </w:t>
      </w:r>
      <w:proofErr w:type="spellStart"/>
      <w:r w:rsidR="004B30AE">
        <w:rPr>
          <w:lang w:val="en-US"/>
        </w:rPr>
        <w:t>ține</w:t>
      </w:r>
      <w:proofErr w:type="spellEnd"/>
      <w:r w:rsidR="004B30AE">
        <w:rPr>
          <w:lang w:val="en-US"/>
        </w:rPr>
        <w:t xml:space="preserve"> </w:t>
      </w:r>
      <w:proofErr w:type="spellStart"/>
      <w:r w:rsidR="004B30AE">
        <w:rPr>
          <w:lang w:val="en-US"/>
        </w:rPr>
        <w:t>evidența</w:t>
      </w:r>
      <w:proofErr w:type="spellEnd"/>
      <w:r w:rsidR="004B30AE">
        <w:rPr>
          <w:lang w:val="en-US"/>
        </w:rPr>
        <w:t xml:space="preserve"> </w:t>
      </w:r>
      <w:proofErr w:type="spellStart"/>
      <w:r w:rsidR="004B30AE">
        <w:rPr>
          <w:lang w:val="en-US"/>
        </w:rPr>
        <w:t>achizițiilor</w:t>
      </w:r>
      <w:proofErr w:type="spellEnd"/>
      <w:r w:rsidR="004B30AE">
        <w:rPr>
          <w:lang w:val="en-US"/>
        </w:rPr>
        <w:t xml:space="preserve"> </w:t>
      </w:r>
      <w:proofErr w:type="spellStart"/>
      <w:r w:rsidR="004B30AE">
        <w:rPr>
          <w:lang w:val="en-US"/>
        </w:rPr>
        <w:t>directe</w:t>
      </w:r>
      <w:proofErr w:type="spellEnd"/>
      <w:r w:rsidR="004B30AE">
        <w:rPr>
          <w:lang w:val="en-US"/>
        </w:rPr>
        <w:t xml:space="preserve"> de </w:t>
      </w:r>
      <w:proofErr w:type="spellStart"/>
      <w:r w:rsidR="004B30AE">
        <w:rPr>
          <w:lang w:val="en-US"/>
        </w:rPr>
        <w:t>produse</w:t>
      </w:r>
      <w:proofErr w:type="spellEnd"/>
      <w:r w:rsidR="004B30AE">
        <w:rPr>
          <w:lang w:val="en-US"/>
        </w:rPr>
        <w:t xml:space="preserve">, </w:t>
      </w:r>
      <w:proofErr w:type="spellStart"/>
      <w:r w:rsidR="004B30AE">
        <w:rPr>
          <w:lang w:val="en-US"/>
        </w:rPr>
        <w:t>servicii</w:t>
      </w:r>
      <w:proofErr w:type="spellEnd"/>
      <w:r w:rsidR="004B30AE">
        <w:rPr>
          <w:lang w:val="en-US"/>
        </w:rPr>
        <w:t xml:space="preserve"> </w:t>
      </w:r>
      <w:proofErr w:type="spellStart"/>
      <w:r w:rsidR="004B30AE">
        <w:rPr>
          <w:lang w:val="en-US"/>
        </w:rPr>
        <w:t>și</w:t>
      </w:r>
      <w:proofErr w:type="spellEnd"/>
      <w:r w:rsidR="004B30AE">
        <w:rPr>
          <w:lang w:val="en-US"/>
        </w:rPr>
        <w:t xml:space="preserve"> </w:t>
      </w:r>
      <w:proofErr w:type="spellStart"/>
      <w:r w:rsidR="004B30AE">
        <w:rPr>
          <w:lang w:val="en-US"/>
        </w:rPr>
        <w:t>lucrări</w:t>
      </w:r>
      <w:proofErr w:type="spellEnd"/>
      <w:r w:rsidR="004B30AE">
        <w:rPr>
          <w:lang w:val="en-US"/>
        </w:rPr>
        <w:t xml:space="preserve">, </w:t>
      </w:r>
      <w:r>
        <w:rPr>
          <w:lang w:val="en-US"/>
        </w:rPr>
        <w:t xml:space="preserve">cu </w:t>
      </w:r>
      <w:proofErr w:type="spellStart"/>
      <w:r>
        <w:rPr>
          <w:lang w:val="en-US"/>
        </w:rPr>
        <w:t>ajutorul</w:t>
      </w:r>
      <w:proofErr w:type="spellEnd"/>
      <w:r>
        <w:rPr>
          <w:lang w:val="en-US"/>
        </w:rPr>
        <w:t xml:space="preserve"> </w:t>
      </w:r>
      <w:proofErr w:type="spellStart"/>
      <w:r>
        <w:rPr>
          <w:lang w:val="en-US"/>
        </w:rPr>
        <w:t>platformei</w:t>
      </w:r>
      <w:proofErr w:type="spellEnd"/>
      <w:r>
        <w:rPr>
          <w:lang w:val="en-US"/>
        </w:rPr>
        <w:t xml:space="preserve"> SEAP </w:t>
      </w:r>
      <w:proofErr w:type="spellStart"/>
      <w:r>
        <w:rPr>
          <w:lang w:val="en-US"/>
        </w:rPr>
        <w:t>și</w:t>
      </w:r>
      <w:proofErr w:type="spellEnd"/>
      <w:r>
        <w:rPr>
          <w:lang w:val="en-US"/>
        </w:rPr>
        <w:t xml:space="preserve"> a </w:t>
      </w:r>
      <w:proofErr w:type="spellStart"/>
      <w:r>
        <w:rPr>
          <w:lang w:val="en-US"/>
        </w:rPr>
        <w:t>centralizatorului</w:t>
      </w:r>
      <w:proofErr w:type="spellEnd"/>
      <w:r>
        <w:rPr>
          <w:lang w:val="en-US"/>
        </w:rPr>
        <w:t xml:space="preserve"> de </w:t>
      </w:r>
      <w:proofErr w:type="spellStart"/>
      <w:r>
        <w:rPr>
          <w:lang w:val="en-US"/>
        </w:rPr>
        <w:t>deconturi</w:t>
      </w:r>
      <w:proofErr w:type="spellEnd"/>
      <w:r>
        <w:rPr>
          <w:lang w:val="en-US"/>
        </w:rPr>
        <w:t xml:space="preserve"> (</w:t>
      </w:r>
      <w:proofErr w:type="spellStart"/>
      <w:r>
        <w:rPr>
          <w:lang w:val="en-US"/>
        </w:rPr>
        <w:t>achiziții</w:t>
      </w:r>
      <w:proofErr w:type="spellEnd"/>
      <w:r>
        <w:rPr>
          <w:lang w:val="en-US"/>
        </w:rPr>
        <w:t xml:space="preserve"> offline, care nu s</w:t>
      </w:r>
      <w:r w:rsidR="0092013D">
        <w:rPr>
          <w:lang w:val="en-US"/>
        </w:rPr>
        <w:t>-</w:t>
      </w:r>
      <w:r>
        <w:rPr>
          <w:lang w:val="en-US"/>
        </w:rPr>
        <w:t xml:space="preserve">au </w:t>
      </w:r>
      <w:proofErr w:type="spellStart"/>
      <w:r>
        <w:rPr>
          <w:lang w:val="en-US"/>
        </w:rPr>
        <w:t>regăsit</w:t>
      </w:r>
      <w:proofErr w:type="spellEnd"/>
      <w:r>
        <w:rPr>
          <w:lang w:val="en-US"/>
        </w:rPr>
        <w:t xml:space="preserve"> </w:t>
      </w:r>
      <w:proofErr w:type="spellStart"/>
      <w:r>
        <w:rPr>
          <w:lang w:val="en-US"/>
        </w:rPr>
        <w:t>în</w:t>
      </w:r>
      <w:proofErr w:type="spellEnd"/>
      <w:r>
        <w:rPr>
          <w:lang w:val="en-US"/>
        </w:rPr>
        <w:t xml:space="preserve"> SEAP</w:t>
      </w:r>
      <w:r w:rsidR="0092013D">
        <w:rPr>
          <w:lang w:val="en-US"/>
        </w:rPr>
        <w:t>)</w:t>
      </w:r>
      <w:r w:rsidR="00C76F2D">
        <w:rPr>
          <w:lang w:val="en-US"/>
        </w:rPr>
        <w:t xml:space="preserve"> </w:t>
      </w:r>
      <w:r w:rsidR="004B30AE">
        <w:rPr>
          <w:lang w:val="en-US"/>
        </w:rPr>
        <w:t xml:space="preserve">ca </w:t>
      </w:r>
      <w:proofErr w:type="spellStart"/>
      <w:r w:rsidR="004B30AE">
        <w:rPr>
          <w:lang w:val="en-US"/>
        </w:rPr>
        <w:t>parte</w:t>
      </w:r>
      <w:proofErr w:type="spellEnd"/>
      <w:r w:rsidR="004B30AE">
        <w:rPr>
          <w:lang w:val="en-US"/>
        </w:rPr>
        <w:t xml:space="preserve"> a </w:t>
      </w:r>
      <w:proofErr w:type="spellStart"/>
      <w:r w:rsidR="004B30AE">
        <w:rPr>
          <w:lang w:val="en-US"/>
        </w:rPr>
        <w:t>Strategiei</w:t>
      </w:r>
      <w:proofErr w:type="spellEnd"/>
      <w:r w:rsidR="004B30AE">
        <w:rPr>
          <w:lang w:val="en-US"/>
        </w:rPr>
        <w:t xml:space="preserve"> </w:t>
      </w:r>
      <w:proofErr w:type="spellStart"/>
      <w:r w:rsidR="005825A8">
        <w:rPr>
          <w:lang w:val="en-US"/>
        </w:rPr>
        <w:t>A</w:t>
      </w:r>
      <w:r w:rsidR="004B30AE">
        <w:rPr>
          <w:lang w:val="en-US"/>
        </w:rPr>
        <w:t>nuale</w:t>
      </w:r>
      <w:proofErr w:type="spellEnd"/>
      <w:r w:rsidR="004B30AE">
        <w:rPr>
          <w:lang w:val="en-US"/>
        </w:rPr>
        <w:t xml:space="preserve"> de </w:t>
      </w:r>
      <w:proofErr w:type="spellStart"/>
      <w:r w:rsidR="005825A8">
        <w:rPr>
          <w:lang w:val="en-US"/>
        </w:rPr>
        <w:t>A</w:t>
      </w:r>
      <w:r w:rsidR="004B30AE">
        <w:rPr>
          <w:lang w:val="en-US"/>
        </w:rPr>
        <w:t>chiziții</w:t>
      </w:r>
      <w:proofErr w:type="spellEnd"/>
      <w:r w:rsidR="004B30AE">
        <w:rPr>
          <w:lang w:val="en-US"/>
        </w:rPr>
        <w:t xml:space="preserve"> </w:t>
      </w:r>
      <w:proofErr w:type="spellStart"/>
      <w:r w:rsidR="005825A8">
        <w:rPr>
          <w:lang w:val="en-US"/>
        </w:rPr>
        <w:t>P</w:t>
      </w:r>
      <w:r w:rsidR="004B30AE">
        <w:rPr>
          <w:lang w:val="en-US"/>
        </w:rPr>
        <w:t>ublice</w:t>
      </w:r>
      <w:proofErr w:type="spellEnd"/>
      <w:r w:rsidR="004B30AE">
        <w:rPr>
          <w:lang w:val="en-US"/>
        </w:rPr>
        <w:t xml:space="preserve"> 20</w:t>
      </w:r>
      <w:r w:rsidR="005825A8">
        <w:rPr>
          <w:lang w:val="en-US"/>
        </w:rPr>
        <w:t>2</w:t>
      </w:r>
      <w:r w:rsidR="00C10884">
        <w:rPr>
          <w:lang w:val="en-US"/>
        </w:rPr>
        <w:t>6</w:t>
      </w:r>
      <w:r w:rsidR="004B30AE">
        <w:rPr>
          <w:lang w:val="en-US"/>
        </w:rPr>
        <w:t>.</w:t>
      </w:r>
    </w:p>
    <w:p w14:paraId="2532C5FC" w14:textId="38296F72" w:rsidR="004B30AE" w:rsidRPr="0092013D" w:rsidRDefault="00AC44FD" w:rsidP="004B30AE">
      <w:pPr>
        <w:jc w:val="both"/>
        <w:rPr>
          <w:lang w:val="it-IT"/>
        </w:rPr>
      </w:pPr>
      <w:r w:rsidRPr="00754BC8">
        <w:rPr>
          <w:lang w:val="en-US"/>
        </w:rPr>
        <w:t xml:space="preserve">        </w:t>
      </w:r>
      <w:proofErr w:type="spellStart"/>
      <w:r w:rsidRPr="00C10884">
        <w:rPr>
          <w:lang w:val="en-US"/>
        </w:rPr>
        <w:t>Toate</w:t>
      </w:r>
      <w:proofErr w:type="spellEnd"/>
      <w:r w:rsidRPr="00C10884">
        <w:rPr>
          <w:lang w:val="en-US"/>
        </w:rPr>
        <w:t xml:space="preserve"> </w:t>
      </w:r>
      <w:proofErr w:type="spellStart"/>
      <w:r w:rsidRPr="00C10884">
        <w:rPr>
          <w:lang w:val="en-US"/>
        </w:rPr>
        <w:t>achizițiile</w:t>
      </w:r>
      <w:proofErr w:type="spellEnd"/>
      <w:r w:rsidRPr="00C10884">
        <w:rPr>
          <w:lang w:val="en-US"/>
        </w:rPr>
        <w:t xml:space="preserve"> offline se transmit </w:t>
      </w:r>
      <w:proofErr w:type="spellStart"/>
      <w:r w:rsidRPr="00C10884">
        <w:rPr>
          <w:lang w:val="en-US"/>
        </w:rPr>
        <w:t>trimestrial</w:t>
      </w:r>
      <w:proofErr w:type="spellEnd"/>
      <w:r w:rsidRPr="00C10884">
        <w:rPr>
          <w:lang w:val="en-US"/>
        </w:rPr>
        <w:t xml:space="preserve"> </w:t>
      </w:r>
      <w:proofErr w:type="spellStart"/>
      <w:r w:rsidRPr="00C10884">
        <w:rPr>
          <w:lang w:val="en-US"/>
        </w:rPr>
        <w:t>în</w:t>
      </w:r>
      <w:proofErr w:type="spellEnd"/>
      <w:r w:rsidRPr="00C10884">
        <w:rPr>
          <w:lang w:val="en-US"/>
        </w:rPr>
        <w:t xml:space="preserve"> SEAP, la </w:t>
      </w:r>
      <w:proofErr w:type="spellStart"/>
      <w:r w:rsidRPr="00C10884">
        <w:rPr>
          <w:lang w:val="en-US"/>
        </w:rPr>
        <w:t>secțiunea</w:t>
      </w:r>
      <w:proofErr w:type="spellEnd"/>
      <w:r w:rsidRPr="00C10884">
        <w:rPr>
          <w:lang w:val="en-US"/>
        </w:rPr>
        <w:t xml:space="preserve"> </w:t>
      </w:r>
      <w:proofErr w:type="spellStart"/>
      <w:r w:rsidRPr="00C10884">
        <w:rPr>
          <w:lang w:val="en-US"/>
        </w:rPr>
        <w:t>Notificari</w:t>
      </w:r>
      <w:proofErr w:type="spellEnd"/>
      <w:r w:rsidRPr="00C10884">
        <w:rPr>
          <w:lang w:val="en-US"/>
        </w:rPr>
        <w:t xml:space="preserve"> </w:t>
      </w:r>
      <w:proofErr w:type="spellStart"/>
      <w:r w:rsidRPr="00C10884">
        <w:rPr>
          <w:lang w:val="en-US"/>
        </w:rPr>
        <w:t>si</w:t>
      </w:r>
      <w:proofErr w:type="spellEnd"/>
      <w:r w:rsidRPr="00C10884">
        <w:rPr>
          <w:lang w:val="en-US"/>
        </w:rPr>
        <w:t xml:space="preserve"> se </w:t>
      </w:r>
      <w:proofErr w:type="spellStart"/>
      <w:r w:rsidRPr="00C10884">
        <w:rPr>
          <w:lang w:val="en-US"/>
        </w:rPr>
        <w:t>va</w:t>
      </w:r>
      <w:proofErr w:type="spellEnd"/>
      <w:r w:rsidRPr="00C10884">
        <w:rPr>
          <w:lang w:val="en-US"/>
        </w:rPr>
        <w:t xml:space="preserve"> </w:t>
      </w:r>
      <w:proofErr w:type="spellStart"/>
      <w:r w:rsidRPr="00C10884">
        <w:rPr>
          <w:lang w:val="en-US"/>
        </w:rPr>
        <w:t>transmite</w:t>
      </w:r>
      <w:proofErr w:type="spellEnd"/>
      <w:r w:rsidRPr="00C10884">
        <w:rPr>
          <w:lang w:val="en-US"/>
        </w:rPr>
        <w:t xml:space="preserve"> </w:t>
      </w:r>
      <w:proofErr w:type="spellStart"/>
      <w:r w:rsidRPr="00C10884">
        <w:rPr>
          <w:lang w:val="en-US"/>
        </w:rPr>
        <w:t>centralizatorul</w:t>
      </w:r>
      <w:proofErr w:type="spellEnd"/>
      <w:r w:rsidRPr="00C10884">
        <w:rPr>
          <w:lang w:val="en-US"/>
        </w:rPr>
        <w:t xml:space="preserve"> cu </w:t>
      </w:r>
      <w:proofErr w:type="spellStart"/>
      <w:r w:rsidRPr="00C10884">
        <w:rPr>
          <w:lang w:val="en-US"/>
        </w:rPr>
        <w:t>toate</w:t>
      </w:r>
      <w:proofErr w:type="spellEnd"/>
      <w:r w:rsidRPr="00C10884">
        <w:rPr>
          <w:lang w:val="en-US"/>
        </w:rPr>
        <w:t xml:space="preserve"> </w:t>
      </w:r>
      <w:proofErr w:type="spellStart"/>
      <w:r w:rsidRPr="00C10884">
        <w:rPr>
          <w:lang w:val="en-US"/>
        </w:rPr>
        <w:t>achizițiile</w:t>
      </w:r>
      <w:proofErr w:type="spellEnd"/>
      <w:r w:rsidRPr="00C10884">
        <w:rPr>
          <w:lang w:val="en-US"/>
        </w:rPr>
        <w:t xml:space="preserve"> </w:t>
      </w:r>
      <w:proofErr w:type="spellStart"/>
      <w:r w:rsidRPr="00C10884">
        <w:rPr>
          <w:lang w:val="en-US"/>
        </w:rPr>
        <w:t>atât</w:t>
      </w:r>
      <w:proofErr w:type="spellEnd"/>
      <w:r w:rsidRPr="00C10884">
        <w:rPr>
          <w:lang w:val="en-US"/>
        </w:rPr>
        <w:t xml:space="preserve"> </w:t>
      </w:r>
      <w:proofErr w:type="spellStart"/>
      <w:r w:rsidRPr="00C10884">
        <w:rPr>
          <w:lang w:val="en-US"/>
        </w:rPr>
        <w:t>cele</w:t>
      </w:r>
      <w:proofErr w:type="spellEnd"/>
      <w:r w:rsidRPr="00C10884">
        <w:rPr>
          <w:lang w:val="en-US"/>
        </w:rPr>
        <w:t xml:space="preserve"> online </w:t>
      </w:r>
      <w:proofErr w:type="spellStart"/>
      <w:r w:rsidRPr="00C10884">
        <w:rPr>
          <w:lang w:val="en-US"/>
        </w:rPr>
        <w:t>cât</w:t>
      </w:r>
      <w:proofErr w:type="spellEnd"/>
      <w:r w:rsidRPr="00C10884">
        <w:rPr>
          <w:lang w:val="en-US"/>
        </w:rPr>
        <w:t xml:space="preserve"> </w:t>
      </w:r>
      <w:proofErr w:type="spellStart"/>
      <w:r w:rsidRPr="00C10884">
        <w:rPr>
          <w:lang w:val="en-US"/>
        </w:rPr>
        <w:t>și</w:t>
      </w:r>
      <w:proofErr w:type="spellEnd"/>
      <w:r w:rsidRPr="00C10884">
        <w:rPr>
          <w:lang w:val="en-US"/>
        </w:rPr>
        <w:t xml:space="preserve"> offline </w:t>
      </w:r>
      <w:proofErr w:type="spellStart"/>
      <w:r w:rsidRPr="00C10884">
        <w:rPr>
          <w:lang w:val="en-US"/>
        </w:rPr>
        <w:t>în</w:t>
      </w:r>
      <w:proofErr w:type="spellEnd"/>
      <w:r w:rsidRPr="00C10884">
        <w:rPr>
          <w:lang w:val="en-US"/>
        </w:rPr>
        <w:t xml:space="preserve"> SEAP, </w:t>
      </w:r>
      <w:proofErr w:type="spellStart"/>
      <w:r w:rsidRPr="00C10884">
        <w:rPr>
          <w:lang w:val="en-US"/>
        </w:rPr>
        <w:t>atribuinduli</w:t>
      </w:r>
      <w:proofErr w:type="spellEnd"/>
      <w:r w:rsidRPr="00C10884">
        <w:rPr>
          <w:lang w:val="en-US"/>
        </w:rPr>
        <w:t>-se</w:t>
      </w:r>
      <w:r w:rsidR="0092013D">
        <w:rPr>
          <w:lang w:val="en-US"/>
        </w:rPr>
        <w:t xml:space="preserve"> CPV-ul</w:t>
      </w:r>
      <w:r w:rsidRPr="00C10884">
        <w:rPr>
          <w:lang w:val="en-US"/>
        </w:rPr>
        <w:t xml:space="preserve"> </w:t>
      </w:r>
      <w:proofErr w:type="spellStart"/>
      <w:r w:rsidRPr="00C10884">
        <w:rPr>
          <w:lang w:val="en-US"/>
        </w:rPr>
        <w:t>afrent</w:t>
      </w:r>
      <w:proofErr w:type="spellEnd"/>
      <w:r w:rsidRPr="00C10884">
        <w:rPr>
          <w:lang w:val="en-US"/>
        </w:rPr>
        <w:t xml:space="preserve"> </w:t>
      </w:r>
      <w:proofErr w:type="spellStart"/>
      <w:r w:rsidRPr="00C10884">
        <w:rPr>
          <w:lang w:val="en-US"/>
        </w:rPr>
        <w:t>fiecărei</w:t>
      </w:r>
      <w:proofErr w:type="spellEnd"/>
      <w:r w:rsidRPr="00C10884">
        <w:rPr>
          <w:lang w:val="en-US"/>
        </w:rPr>
        <w:t xml:space="preserve"> </w:t>
      </w:r>
      <w:proofErr w:type="spellStart"/>
      <w:r w:rsidRPr="00C10884">
        <w:rPr>
          <w:lang w:val="en-US"/>
        </w:rPr>
        <w:t>achiziții</w:t>
      </w:r>
      <w:proofErr w:type="spellEnd"/>
      <w:r w:rsidRPr="00C10884">
        <w:rPr>
          <w:lang w:val="en-US"/>
        </w:rPr>
        <w:t>.</w:t>
      </w:r>
      <w:r w:rsidR="0092013D">
        <w:rPr>
          <w:lang w:val="en-US"/>
        </w:rPr>
        <w:t xml:space="preserve"> </w:t>
      </w:r>
      <w:r w:rsidR="0092013D" w:rsidRPr="0092013D">
        <w:rPr>
          <w:lang w:val="it-IT"/>
        </w:rPr>
        <w:t xml:space="preserve">Deasemenea trimestrial se va </w:t>
      </w:r>
      <w:r w:rsidR="0092013D">
        <w:rPr>
          <w:lang w:val="it-IT"/>
        </w:rPr>
        <w:t>î</w:t>
      </w:r>
      <w:r w:rsidR="0092013D" w:rsidRPr="0092013D">
        <w:rPr>
          <w:lang w:val="it-IT"/>
        </w:rPr>
        <w:t>ntocmi centralizatorul tuturor achizitiilor directe o</w:t>
      </w:r>
      <w:r w:rsidR="0092013D">
        <w:rPr>
          <w:lang w:val="it-IT"/>
        </w:rPr>
        <w:t>nline si offline, pe baza necesitatilor aferente fiecărei achiziții si se va transmite în SEAP, conform legii.</w:t>
      </w:r>
    </w:p>
    <w:p w14:paraId="27E2264C" w14:textId="77777777" w:rsidR="004B30AE" w:rsidRPr="0092013D" w:rsidRDefault="004B30AE" w:rsidP="004B30AE">
      <w:pPr>
        <w:jc w:val="both"/>
        <w:rPr>
          <w:lang w:val="it-IT"/>
        </w:rPr>
      </w:pPr>
    </w:p>
    <w:p w14:paraId="29E3EB9B" w14:textId="092FDED1" w:rsidR="004B30AE" w:rsidRPr="00040510" w:rsidRDefault="004B30AE" w:rsidP="004B30AE">
      <w:pPr>
        <w:jc w:val="both"/>
        <w:rPr>
          <w:lang w:val="it-IT"/>
        </w:rPr>
      </w:pPr>
      <w:r w:rsidRPr="00040510">
        <w:rPr>
          <w:lang w:val="it-IT"/>
        </w:rPr>
        <w:t>Prezenta strategie anuală de achiziții publice 20</w:t>
      </w:r>
      <w:r w:rsidR="005825A8">
        <w:rPr>
          <w:lang w:val="it-IT"/>
        </w:rPr>
        <w:t>2</w:t>
      </w:r>
      <w:r w:rsidR="002D669B">
        <w:rPr>
          <w:lang w:val="it-IT"/>
        </w:rPr>
        <w:t>6</w:t>
      </w:r>
      <w:r w:rsidRPr="00040510">
        <w:rPr>
          <w:lang w:val="it-IT"/>
        </w:rPr>
        <w:t xml:space="preserve"> se va publica pe site-ul Insituției, împreună cu Programul </w:t>
      </w:r>
      <w:r w:rsidR="005825A8">
        <w:rPr>
          <w:lang w:val="it-IT"/>
        </w:rPr>
        <w:t>A</w:t>
      </w:r>
      <w:r w:rsidRPr="00040510">
        <w:rPr>
          <w:lang w:val="it-IT"/>
        </w:rPr>
        <w:t xml:space="preserve">nual al </w:t>
      </w:r>
      <w:r w:rsidR="005825A8">
        <w:rPr>
          <w:lang w:val="it-IT"/>
        </w:rPr>
        <w:t>A</w:t>
      </w:r>
      <w:r w:rsidRPr="00040510">
        <w:rPr>
          <w:lang w:val="it-IT"/>
        </w:rPr>
        <w:t xml:space="preserve">chizițiilor </w:t>
      </w:r>
      <w:r w:rsidR="005825A8">
        <w:rPr>
          <w:lang w:val="it-IT"/>
        </w:rPr>
        <w:t>P</w:t>
      </w:r>
      <w:r w:rsidRPr="00040510">
        <w:rPr>
          <w:lang w:val="it-IT"/>
        </w:rPr>
        <w:t>ublice pe 20</w:t>
      </w:r>
      <w:r w:rsidR="005825A8">
        <w:rPr>
          <w:lang w:val="it-IT"/>
        </w:rPr>
        <w:t>2</w:t>
      </w:r>
      <w:r w:rsidR="00B21E03">
        <w:rPr>
          <w:lang w:val="it-IT"/>
        </w:rPr>
        <w:t>6</w:t>
      </w:r>
      <w:r w:rsidRPr="00040510">
        <w:rPr>
          <w:lang w:val="it-IT"/>
        </w:rPr>
        <w:t>.</w:t>
      </w:r>
    </w:p>
    <w:p w14:paraId="27D2636A" w14:textId="77777777" w:rsidR="004B30AE" w:rsidRPr="00040510" w:rsidRDefault="004B30AE" w:rsidP="004B30AE">
      <w:pPr>
        <w:jc w:val="both"/>
        <w:rPr>
          <w:lang w:val="it-IT"/>
        </w:rPr>
      </w:pPr>
    </w:p>
    <w:p w14:paraId="4D3CA5A2" w14:textId="77777777" w:rsidR="004B30AE" w:rsidRPr="00040510" w:rsidRDefault="004B30AE" w:rsidP="004B30AE">
      <w:pPr>
        <w:jc w:val="both"/>
        <w:rPr>
          <w:lang w:val="it-IT"/>
        </w:rPr>
      </w:pPr>
    </w:p>
    <w:p w14:paraId="4DB194D5" w14:textId="16561417" w:rsidR="004B30AE" w:rsidRPr="00754BC8" w:rsidRDefault="00754BC8" w:rsidP="00754BC8">
      <w:pPr>
        <w:rPr>
          <w:lang w:val="en-US"/>
        </w:rPr>
      </w:pPr>
      <w:proofErr w:type="spellStart"/>
      <w:proofErr w:type="gramStart"/>
      <w:r w:rsidRPr="00754BC8">
        <w:rPr>
          <w:lang w:val="en-US"/>
        </w:rPr>
        <w:t>Vizat</w:t>
      </w:r>
      <w:proofErr w:type="spellEnd"/>
      <w:r w:rsidRPr="00754BC8">
        <w:rPr>
          <w:lang w:val="en-US"/>
        </w:rPr>
        <w:t xml:space="preserve">,   </w:t>
      </w:r>
      <w:proofErr w:type="gramEnd"/>
      <w:r w:rsidRPr="00754BC8">
        <w:rPr>
          <w:lang w:val="en-US"/>
        </w:rPr>
        <w:t xml:space="preserve">                                                                           </w:t>
      </w:r>
      <w:proofErr w:type="spellStart"/>
      <w:r w:rsidR="004B30AE" w:rsidRPr="00754BC8">
        <w:rPr>
          <w:lang w:val="en-US"/>
        </w:rPr>
        <w:t>Întocmit</w:t>
      </w:r>
      <w:proofErr w:type="spellEnd"/>
      <w:r w:rsidR="004B30AE" w:rsidRPr="00754BC8">
        <w:rPr>
          <w:lang w:val="en-US"/>
        </w:rPr>
        <w:t>,</w:t>
      </w:r>
    </w:p>
    <w:p w14:paraId="3EAE4CC3" w14:textId="7317AAD8" w:rsidR="00754BC8" w:rsidRDefault="00754BC8" w:rsidP="00754BC8">
      <w:pPr>
        <w:rPr>
          <w:lang w:val="en-US"/>
        </w:rPr>
      </w:pPr>
      <w:r>
        <w:rPr>
          <w:lang w:val="en-US"/>
        </w:rPr>
        <w:t>Director Economic</w:t>
      </w:r>
      <w:r w:rsidR="003F0C87">
        <w:rPr>
          <w:lang w:val="en-US"/>
        </w:rPr>
        <w:t xml:space="preserve"> -</w:t>
      </w:r>
      <w:r>
        <w:rPr>
          <w:lang w:val="en-US"/>
        </w:rPr>
        <w:t xml:space="preserve"> </w:t>
      </w:r>
      <w:proofErr w:type="spellStart"/>
      <w:r>
        <w:rPr>
          <w:lang w:val="en-US"/>
        </w:rPr>
        <w:t>Administrativ</w:t>
      </w:r>
      <w:proofErr w:type="spellEnd"/>
      <w:r>
        <w:rPr>
          <w:lang w:val="en-US"/>
        </w:rPr>
        <w:t xml:space="preserve">                                 </w:t>
      </w:r>
      <w:proofErr w:type="spellStart"/>
      <w:r w:rsidR="004B30AE" w:rsidRPr="00754BC8">
        <w:rPr>
          <w:lang w:val="en-US"/>
        </w:rPr>
        <w:t>Șef</w:t>
      </w:r>
      <w:proofErr w:type="spellEnd"/>
      <w:r w:rsidR="004B30AE" w:rsidRPr="00754BC8">
        <w:rPr>
          <w:lang w:val="en-US"/>
        </w:rPr>
        <w:t xml:space="preserve"> </w:t>
      </w:r>
      <w:proofErr w:type="spellStart"/>
      <w:r w:rsidR="0010600B" w:rsidRPr="00754BC8">
        <w:rPr>
          <w:lang w:val="en-US"/>
        </w:rPr>
        <w:t>Secție</w:t>
      </w:r>
      <w:proofErr w:type="spellEnd"/>
      <w:r w:rsidR="004B30AE" w:rsidRPr="00754BC8">
        <w:rPr>
          <w:lang w:val="en-US"/>
        </w:rPr>
        <w:t xml:space="preserve"> </w:t>
      </w:r>
      <w:proofErr w:type="spellStart"/>
      <w:r w:rsidR="004B30AE" w:rsidRPr="00754BC8">
        <w:rPr>
          <w:lang w:val="en-US"/>
        </w:rPr>
        <w:t>Achiziții</w:t>
      </w:r>
      <w:proofErr w:type="spellEnd"/>
      <w:r w:rsidR="004B30AE" w:rsidRPr="00754BC8">
        <w:rPr>
          <w:lang w:val="en-US"/>
        </w:rPr>
        <w:t xml:space="preserve"> </w:t>
      </w:r>
      <w:proofErr w:type="spellStart"/>
      <w:r w:rsidR="004B30AE" w:rsidRPr="00754BC8">
        <w:rPr>
          <w:lang w:val="en-US"/>
        </w:rPr>
        <w:t>Publice</w:t>
      </w:r>
      <w:proofErr w:type="spellEnd"/>
      <w:r w:rsidRPr="00754BC8">
        <w:rPr>
          <w:lang w:val="en-US"/>
        </w:rPr>
        <w:t xml:space="preserve">  </w:t>
      </w:r>
      <w:r>
        <w:rPr>
          <w:lang w:val="en-US"/>
        </w:rPr>
        <w:t xml:space="preserve">   </w:t>
      </w:r>
    </w:p>
    <w:p w14:paraId="2952F7F8" w14:textId="52A82AE7" w:rsidR="004B30AE" w:rsidRPr="00754BC8" w:rsidRDefault="00754BC8" w:rsidP="00754BC8">
      <w:pPr>
        <w:rPr>
          <w:lang w:val="it-IT"/>
        </w:rPr>
      </w:pPr>
      <w:r w:rsidRPr="00754BC8">
        <w:rPr>
          <w:lang w:val="it-IT"/>
        </w:rPr>
        <w:t xml:space="preserve">Ec. Rozalia Mogoșan                                              </w:t>
      </w:r>
      <w:r>
        <w:rPr>
          <w:lang w:val="it-IT"/>
        </w:rPr>
        <w:t xml:space="preserve">         </w:t>
      </w:r>
      <w:r w:rsidR="004B30AE" w:rsidRPr="00754BC8">
        <w:rPr>
          <w:lang w:val="it-IT"/>
        </w:rPr>
        <w:t>Ec. Claudia Giurgiu</w:t>
      </w:r>
    </w:p>
    <w:p w14:paraId="6EFFBA36" w14:textId="77777777" w:rsidR="004B30AE" w:rsidRDefault="004B30AE" w:rsidP="00AC44FD">
      <w:pPr>
        <w:ind w:left="660"/>
        <w:jc w:val="center"/>
        <w:rPr>
          <w:lang w:val="ro-RO"/>
        </w:rPr>
      </w:pPr>
    </w:p>
    <w:p w14:paraId="639790A4" w14:textId="77777777" w:rsidR="004B30AE" w:rsidRDefault="004B30AE" w:rsidP="004B30AE">
      <w:pPr>
        <w:ind w:left="660"/>
        <w:jc w:val="both"/>
        <w:rPr>
          <w:lang w:val="ro-RO"/>
        </w:rPr>
      </w:pPr>
    </w:p>
    <w:p w14:paraId="4894DA7D" w14:textId="77777777" w:rsidR="004B30AE" w:rsidRDefault="004B30AE" w:rsidP="004B30AE">
      <w:pPr>
        <w:ind w:left="660"/>
        <w:jc w:val="both"/>
        <w:rPr>
          <w:lang w:val="ro-RO"/>
        </w:rPr>
      </w:pPr>
    </w:p>
    <w:p w14:paraId="118ED15E" w14:textId="77777777" w:rsidR="004B30AE" w:rsidRPr="00B57BFA" w:rsidRDefault="004B30AE" w:rsidP="004B30AE">
      <w:pPr>
        <w:ind w:left="660"/>
        <w:jc w:val="both"/>
        <w:rPr>
          <w:lang w:val="ro-RO"/>
        </w:rPr>
      </w:pPr>
    </w:p>
    <w:p w14:paraId="2F02C277" w14:textId="77777777" w:rsidR="00461C84" w:rsidRPr="00754BC8" w:rsidRDefault="00461C84">
      <w:pPr>
        <w:rPr>
          <w:lang w:val="it-IT"/>
        </w:rPr>
      </w:pPr>
    </w:p>
    <w:sectPr w:rsidR="00461C84" w:rsidRPr="00754B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54B9C"/>
    <w:multiLevelType w:val="hybridMultilevel"/>
    <w:tmpl w:val="EAA6727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FC778A"/>
    <w:multiLevelType w:val="hybridMultilevel"/>
    <w:tmpl w:val="AA4EDC6E"/>
    <w:lvl w:ilvl="0" w:tplc="8544226A">
      <w:start w:val="1"/>
      <w:numFmt w:val="lowerLetter"/>
      <w:lvlText w:val="%1)"/>
      <w:lvlJc w:val="left"/>
      <w:pPr>
        <w:tabs>
          <w:tab w:val="num" w:pos="1020"/>
        </w:tabs>
        <w:ind w:left="1020" w:hanging="360"/>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2" w15:restartNumberingAfterBreak="0">
    <w:nsid w:val="2DE14EA8"/>
    <w:multiLevelType w:val="hybridMultilevel"/>
    <w:tmpl w:val="093A57F0"/>
    <w:lvl w:ilvl="0" w:tplc="4662720E">
      <w:start w:val="1"/>
      <w:numFmt w:val="lowerLetter"/>
      <w:lvlText w:val="%1)"/>
      <w:lvlJc w:val="left"/>
      <w:pPr>
        <w:tabs>
          <w:tab w:val="num" w:pos="1020"/>
        </w:tabs>
        <w:ind w:left="1020" w:hanging="360"/>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3" w15:restartNumberingAfterBreak="0">
    <w:nsid w:val="35320B77"/>
    <w:multiLevelType w:val="hybridMultilevel"/>
    <w:tmpl w:val="3910747C"/>
    <w:lvl w:ilvl="0" w:tplc="6CA2052E">
      <w:start w:val="1"/>
      <w:numFmt w:val="lowerLetter"/>
      <w:lvlText w:val="%1)"/>
      <w:lvlJc w:val="left"/>
      <w:pPr>
        <w:tabs>
          <w:tab w:val="num" w:pos="1020"/>
        </w:tabs>
        <w:ind w:left="1020" w:hanging="360"/>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4" w15:restartNumberingAfterBreak="0">
    <w:nsid w:val="55B65BF8"/>
    <w:multiLevelType w:val="hybridMultilevel"/>
    <w:tmpl w:val="0AC23992"/>
    <w:lvl w:ilvl="0" w:tplc="5E6CF2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BC60DD4"/>
    <w:multiLevelType w:val="hybridMultilevel"/>
    <w:tmpl w:val="FCD8B5B8"/>
    <w:lvl w:ilvl="0" w:tplc="31F87D0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F97742F"/>
    <w:multiLevelType w:val="hybridMultilevel"/>
    <w:tmpl w:val="33F000CA"/>
    <w:lvl w:ilvl="0" w:tplc="01F0B0E0">
      <w:start w:val="1"/>
      <w:numFmt w:val="lowerLetter"/>
      <w:lvlText w:val="%1)"/>
      <w:lvlJc w:val="left"/>
      <w:pPr>
        <w:tabs>
          <w:tab w:val="num" w:pos="1020"/>
        </w:tabs>
        <w:ind w:left="1020" w:hanging="360"/>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7" w15:restartNumberingAfterBreak="0">
    <w:nsid w:val="602C4D71"/>
    <w:multiLevelType w:val="hybridMultilevel"/>
    <w:tmpl w:val="D960C81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05444E8"/>
    <w:multiLevelType w:val="hybridMultilevel"/>
    <w:tmpl w:val="8266134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36300E7"/>
    <w:multiLevelType w:val="hybridMultilevel"/>
    <w:tmpl w:val="4C48B998"/>
    <w:lvl w:ilvl="0" w:tplc="D624BF2A">
      <w:start w:val="1"/>
      <w:numFmt w:val="upperRoman"/>
      <w:lvlText w:val="%1."/>
      <w:lvlJc w:val="left"/>
      <w:pPr>
        <w:tabs>
          <w:tab w:val="num" w:pos="1380"/>
        </w:tabs>
        <w:ind w:left="1380" w:hanging="720"/>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10" w15:restartNumberingAfterBreak="0">
    <w:nsid w:val="74F22A52"/>
    <w:multiLevelType w:val="hybridMultilevel"/>
    <w:tmpl w:val="8D9C3522"/>
    <w:lvl w:ilvl="0" w:tplc="B24A6B46">
      <w:start w:val="1"/>
      <w:numFmt w:val="lowerLetter"/>
      <w:lvlText w:val="%1)"/>
      <w:lvlJc w:val="left"/>
      <w:pPr>
        <w:tabs>
          <w:tab w:val="num" w:pos="1080"/>
        </w:tabs>
        <w:ind w:left="1080" w:hanging="360"/>
      </w:pPr>
      <w:rPr>
        <w:rFonts w:hint="default"/>
        <w:b w:val="0"/>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num w:numId="1" w16cid:durableId="1495872227">
    <w:abstractNumId w:val="3"/>
  </w:num>
  <w:num w:numId="2" w16cid:durableId="1773696139">
    <w:abstractNumId w:val="7"/>
  </w:num>
  <w:num w:numId="3" w16cid:durableId="1597135146">
    <w:abstractNumId w:val="8"/>
  </w:num>
  <w:num w:numId="4" w16cid:durableId="1665091133">
    <w:abstractNumId w:val="9"/>
  </w:num>
  <w:num w:numId="5" w16cid:durableId="947813548">
    <w:abstractNumId w:val="0"/>
  </w:num>
  <w:num w:numId="6" w16cid:durableId="652178427">
    <w:abstractNumId w:val="10"/>
  </w:num>
  <w:num w:numId="7" w16cid:durableId="12731531">
    <w:abstractNumId w:val="1"/>
  </w:num>
  <w:num w:numId="8" w16cid:durableId="589659074">
    <w:abstractNumId w:val="6"/>
  </w:num>
  <w:num w:numId="9" w16cid:durableId="2041317716">
    <w:abstractNumId w:val="2"/>
  </w:num>
  <w:num w:numId="10" w16cid:durableId="1025256988">
    <w:abstractNumId w:val="5"/>
  </w:num>
  <w:num w:numId="11" w16cid:durableId="592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AE"/>
    <w:rsid w:val="000202BC"/>
    <w:rsid w:val="00040510"/>
    <w:rsid w:val="00040554"/>
    <w:rsid w:val="000950FE"/>
    <w:rsid w:val="000A0951"/>
    <w:rsid w:val="0010600B"/>
    <w:rsid w:val="001465E6"/>
    <w:rsid w:val="001549F9"/>
    <w:rsid w:val="00176CDE"/>
    <w:rsid w:val="001C535E"/>
    <w:rsid w:val="001D6A82"/>
    <w:rsid w:val="001D794F"/>
    <w:rsid w:val="002210EB"/>
    <w:rsid w:val="002878A5"/>
    <w:rsid w:val="002B4676"/>
    <w:rsid w:val="002D669B"/>
    <w:rsid w:val="003A308B"/>
    <w:rsid w:val="003D15D5"/>
    <w:rsid w:val="003F0C87"/>
    <w:rsid w:val="0041464D"/>
    <w:rsid w:val="00427C8D"/>
    <w:rsid w:val="00457F3E"/>
    <w:rsid w:val="00461C84"/>
    <w:rsid w:val="00482A6B"/>
    <w:rsid w:val="004B30AE"/>
    <w:rsid w:val="004B5671"/>
    <w:rsid w:val="004B6A0A"/>
    <w:rsid w:val="004F20D9"/>
    <w:rsid w:val="005329F6"/>
    <w:rsid w:val="00567EBB"/>
    <w:rsid w:val="005825A8"/>
    <w:rsid w:val="00611B74"/>
    <w:rsid w:val="00613943"/>
    <w:rsid w:val="00623344"/>
    <w:rsid w:val="0063352C"/>
    <w:rsid w:val="00673AB5"/>
    <w:rsid w:val="006B0419"/>
    <w:rsid w:val="006B3ACD"/>
    <w:rsid w:val="006C28B9"/>
    <w:rsid w:val="006D2856"/>
    <w:rsid w:val="006D4E19"/>
    <w:rsid w:val="00711633"/>
    <w:rsid w:val="00737A4A"/>
    <w:rsid w:val="00745481"/>
    <w:rsid w:val="00754BC8"/>
    <w:rsid w:val="0077518F"/>
    <w:rsid w:val="0079161D"/>
    <w:rsid w:val="007A465D"/>
    <w:rsid w:val="007A47FD"/>
    <w:rsid w:val="008058D4"/>
    <w:rsid w:val="00816128"/>
    <w:rsid w:val="00837A46"/>
    <w:rsid w:val="00900C59"/>
    <w:rsid w:val="00906407"/>
    <w:rsid w:val="0092013D"/>
    <w:rsid w:val="00932C49"/>
    <w:rsid w:val="009721A8"/>
    <w:rsid w:val="00992250"/>
    <w:rsid w:val="009B68C9"/>
    <w:rsid w:val="009E64F2"/>
    <w:rsid w:val="00A91FE1"/>
    <w:rsid w:val="00AA45FD"/>
    <w:rsid w:val="00AC44FD"/>
    <w:rsid w:val="00B16653"/>
    <w:rsid w:val="00B21E03"/>
    <w:rsid w:val="00B407F6"/>
    <w:rsid w:val="00B44555"/>
    <w:rsid w:val="00B71252"/>
    <w:rsid w:val="00B94BD1"/>
    <w:rsid w:val="00BA76F5"/>
    <w:rsid w:val="00BC1358"/>
    <w:rsid w:val="00BC6291"/>
    <w:rsid w:val="00BD3CFB"/>
    <w:rsid w:val="00BE4949"/>
    <w:rsid w:val="00C10884"/>
    <w:rsid w:val="00C2291A"/>
    <w:rsid w:val="00C76F2D"/>
    <w:rsid w:val="00C877EB"/>
    <w:rsid w:val="00D010FC"/>
    <w:rsid w:val="00D12F32"/>
    <w:rsid w:val="00D25828"/>
    <w:rsid w:val="00D44B6B"/>
    <w:rsid w:val="00D93414"/>
    <w:rsid w:val="00D94F71"/>
    <w:rsid w:val="00DC635C"/>
    <w:rsid w:val="00E109D0"/>
    <w:rsid w:val="00E850F9"/>
    <w:rsid w:val="00EC60BD"/>
    <w:rsid w:val="00EF0C24"/>
    <w:rsid w:val="00F56B7A"/>
    <w:rsid w:val="00F92638"/>
    <w:rsid w:val="00FA31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7CBF"/>
  <w15:chartTrackingRefBased/>
  <w15:docId w15:val="{7727C6B9-2DD3-412A-839E-89BCC2B0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0AE"/>
    <w:pPr>
      <w:spacing w:after="0" w:line="240" w:lineRule="auto"/>
    </w:pPr>
    <w:rPr>
      <w:rFonts w:ascii="Times New Roman" w:eastAsia="Times New Roman" w:hAnsi="Times New Roman" w:cs="Times New Roman"/>
      <w:sz w:val="24"/>
      <w:szCs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94F71"/>
    <w:pPr>
      <w:ind w:left="720"/>
      <w:contextualSpacing/>
    </w:pPr>
  </w:style>
  <w:style w:type="paragraph" w:styleId="TextnBalon">
    <w:name w:val="Balloon Text"/>
    <w:basedOn w:val="Normal"/>
    <w:link w:val="TextnBalonCaracter"/>
    <w:uiPriority w:val="99"/>
    <w:semiHidden/>
    <w:unhideWhenUsed/>
    <w:rsid w:val="00D9341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93414"/>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7</Pages>
  <Words>2528</Words>
  <Characters>16122</Characters>
  <Application>Microsoft Office Word</Application>
  <DocSecurity>0</DocSecurity>
  <Lines>328</Lines>
  <Paragraphs>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Giurgiu Achizitii ONRCj</dc:creator>
  <cp:keywords/>
  <dc:description/>
  <cp:lastModifiedBy>Achizitii ONRCJ</cp:lastModifiedBy>
  <cp:revision>113</cp:revision>
  <cp:lastPrinted>2023-01-17T08:37:00Z</cp:lastPrinted>
  <dcterms:created xsi:type="dcterms:W3CDTF">2017-02-13T11:36:00Z</dcterms:created>
  <dcterms:modified xsi:type="dcterms:W3CDTF">2026-01-14T06:32:00Z</dcterms:modified>
</cp:coreProperties>
</file>